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4F" w:rsidRPr="007A3519" w:rsidRDefault="00312716" w:rsidP="00352882">
      <w:pPr>
        <w:pStyle w:val="Cmsor1"/>
        <w:jc w:val="center"/>
        <w:rPr>
          <w:lang w:val="en-GB"/>
        </w:rPr>
      </w:pPr>
      <w:r w:rsidRPr="007A3519">
        <w:rPr>
          <w:lang w:val="en-GB"/>
        </w:rPr>
        <w:t>Programme</w:t>
      </w:r>
    </w:p>
    <w:p w:rsidR="00863D2E" w:rsidRPr="007A3519" w:rsidRDefault="00863D2E" w:rsidP="00863D2E">
      <w:pPr>
        <w:rPr>
          <w:lang w:val="en-GB"/>
        </w:rPr>
      </w:pPr>
    </w:p>
    <w:tbl>
      <w:tblPr>
        <w:tblStyle w:val="Rcsostblzat"/>
        <w:tblW w:w="0" w:type="auto"/>
        <w:tblLook w:val="04A0" w:firstRow="1" w:lastRow="0" w:firstColumn="1" w:lastColumn="0" w:noHBand="0" w:noVBand="1"/>
      </w:tblPr>
      <w:tblGrid>
        <w:gridCol w:w="2689"/>
        <w:gridCol w:w="1559"/>
        <w:gridCol w:w="4814"/>
      </w:tblGrid>
      <w:tr w:rsidR="00E203DA" w:rsidRPr="007A3519" w:rsidTr="007B525E">
        <w:tc>
          <w:tcPr>
            <w:tcW w:w="2689" w:type="dxa"/>
          </w:tcPr>
          <w:p w:rsidR="00E203DA" w:rsidRPr="007A3519" w:rsidRDefault="00E203DA" w:rsidP="00352882">
            <w:pPr>
              <w:rPr>
                <w:lang w:val="en-GB"/>
              </w:rPr>
            </w:pPr>
            <w:r w:rsidRPr="007A3519">
              <w:rPr>
                <w:lang w:val="en-GB"/>
              </w:rPr>
              <w:t>Sunday</w:t>
            </w:r>
            <w:r w:rsidR="00352882">
              <w:rPr>
                <w:lang w:val="en-GB"/>
              </w:rPr>
              <w:t xml:space="preserve"> (13/10)</w:t>
            </w:r>
          </w:p>
        </w:tc>
        <w:tc>
          <w:tcPr>
            <w:tcW w:w="1559" w:type="dxa"/>
          </w:tcPr>
          <w:p w:rsidR="00E203DA" w:rsidRPr="007A3519" w:rsidRDefault="00E203DA" w:rsidP="007A3519">
            <w:pPr>
              <w:rPr>
                <w:lang w:val="en-GB"/>
              </w:rPr>
            </w:pPr>
            <w:r w:rsidRPr="007A3519">
              <w:rPr>
                <w:lang w:val="en-GB"/>
              </w:rPr>
              <w:t>1</w:t>
            </w:r>
            <w:r w:rsidR="00863D2E" w:rsidRPr="007A3519">
              <w:rPr>
                <w:lang w:val="en-GB"/>
              </w:rPr>
              <w:t>8:3</w:t>
            </w:r>
            <w:r w:rsidRPr="007A3519">
              <w:rPr>
                <w:lang w:val="en-GB"/>
              </w:rPr>
              <w:t xml:space="preserve">0 – </w:t>
            </w:r>
          </w:p>
        </w:tc>
        <w:tc>
          <w:tcPr>
            <w:tcW w:w="4814" w:type="dxa"/>
          </w:tcPr>
          <w:p w:rsidR="00E203DA" w:rsidRPr="00E13E71" w:rsidRDefault="00863D2E" w:rsidP="00E13E71">
            <w:pPr>
              <w:rPr>
                <w:lang w:val="en-GB"/>
              </w:rPr>
            </w:pPr>
            <w:r w:rsidRPr="00E13E71">
              <w:rPr>
                <w:lang w:val="en-GB"/>
              </w:rPr>
              <w:t>Welcome dinner</w:t>
            </w:r>
          </w:p>
          <w:p w:rsidR="00863D2E" w:rsidRPr="007A3519" w:rsidRDefault="00863D2E" w:rsidP="007A3519">
            <w:pPr>
              <w:pStyle w:val="Listaszerbekezds"/>
              <w:rPr>
                <w:lang w:val="en-GB"/>
              </w:rPr>
            </w:pPr>
          </w:p>
        </w:tc>
      </w:tr>
      <w:tr w:rsidR="00E203DA" w:rsidRPr="007A3519" w:rsidTr="007B525E">
        <w:tc>
          <w:tcPr>
            <w:tcW w:w="2689" w:type="dxa"/>
          </w:tcPr>
          <w:p w:rsidR="00352882" w:rsidRDefault="00E203DA" w:rsidP="007A3519">
            <w:pPr>
              <w:rPr>
                <w:lang w:val="en-GB"/>
              </w:rPr>
            </w:pPr>
            <w:r w:rsidRPr="007A3519">
              <w:rPr>
                <w:lang w:val="en-GB"/>
              </w:rPr>
              <w:t>Monday</w:t>
            </w:r>
            <w:r w:rsidR="00D72112" w:rsidRPr="007A3519">
              <w:rPr>
                <w:lang w:val="en-GB"/>
              </w:rPr>
              <w:t xml:space="preserve"> – </w:t>
            </w:r>
            <w:r w:rsidR="00352882">
              <w:rPr>
                <w:lang w:val="en-GB"/>
              </w:rPr>
              <w:t>14/10</w:t>
            </w:r>
          </w:p>
          <w:p w:rsidR="00E203DA" w:rsidRPr="007A3519" w:rsidRDefault="00D72112" w:rsidP="007A3519">
            <w:pPr>
              <w:rPr>
                <w:lang w:val="en-GB"/>
              </w:rPr>
            </w:pPr>
            <w:r w:rsidRPr="007A3519">
              <w:rPr>
                <w:lang w:val="en-GB"/>
              </w:rPr>
              <w:t>Food for Thought</w:t>
            </w:r>
          </w:p>
        </w:tc>
        <w:tc>
          <w:tcPr>
            <w:tcW w:w="1559" w:type="dxa"/>
          </w:tcPr>
          <w:p w:rsidR="00E203DA" w:rsidRPr="007A3519" w:rsidRDefault="00863D2E" w:rsidP="007A3519">
            <w:pPr>
              <w:rPr>
                <w:lang w:val="en-GB"/>
              </w:rPr>
            </w:pPr>
            <w:r w:rsidRPr="007A3519">
              <w:rPr>
                <w:lang w:val="en-GB"/>
              </w:rPr>
              <w:t>9:00 – 10</w:t>
            </w:r>
            <w:r w:rsidR="00E203DA" w:rsidRPr="007A3519">
              <w:rPr>
                <w:lang w:val="en-GB"/>
              </w:rPr>
              <w:t>:00</w:t>
            </w:r>
          </w:p>
          <w:p w:rsidR="00713CF1" w:rsidRPr="007A3519" w:rsidRDefault="00713CF1" w:rsidP="007A3519">
            <w:pPr>
              <w:rPr>
                <w:lang w:val="en-GB"/>
              </w:rPr>
            </w:pPr>
          </w:p>
          <w:p w:rsidR="00863D2E" w:rsidRPr="007A3519" w:rsidRDefault="00863D2E" w:rsidP="007A3519">
            <w:pPr>
              <w:rPr>
                <w:lang w:val="en-GB"/>
              </w:rPr>
            </w:pPr>
          </w:p>
          <w:p w:rsidR="00863D2E" w:rsidRDefault="00863D2E" w:rsidP="007A3519">
            <w:pPr>
              <w:rPr>
                <w:lang w:val="en-GB"/>
              </w:rPr>
            </w:pPr>
          </w:p>
          <w:p w:rsidR="000F1055" w:rsidRPr="007A3519" w:rsidRDefault="000F1055" w:rsidP="007A3519">
            <w:pPr>
              <w:rPr>
                <w:lang w:val="en-GB"/>
              </w:rPr>
            </w:pPr>
          </w:p>
          <w:p w:rsidR="00E203DA" w:rsidRPr="007A3519" w:rsidRDefault="00863D2E" w:rsidP="007A3519">
            <w:pPr>
              <w:rPr>
                <w:lang w:val="en-GB"/>
              </w:rPr>
            </w:pPr>
            <w:r w:rsidRPr="007A3519">
              <w:rPr>
                <w:lang w:val="en-GB"/>
              </w:rPr>
              <w:t>10:00 – 10:15</w:t>
            </w:r>
          </w:p>
          <w:p w:rsidR="00F028CC" w:rsidRDefault="00F028CC" w:rsidP="007A3519">
            <w:pPr>
              <w:rPr>
                <w:lang w:val="en-GB"/>
              </w:rPr>
            </w:pPr>
          </w:p>
          <w:p w:rsidR="00E203DA" w:rsidRPr="007A3519" w:rsidRDefault="00863D2E" w:rsidP="007A3519">
            <w:pPr>
              <w:rPr>
                <w:lang w:val="en-GB"/>
              </w:rPr>
            </w:pPr>
            <w:r w:rsidRPr="007A3519">
              <w:rPr>
                <w:lang w:val="en-GB"/>
              </w:rPr>
              <w:t>10:15 – 13:00</w:t>
            </w:r>
          </w:p>
          <w:p w:rsidR="00D57A76" w:rsidRDefault="00D57A76" w:rsidP="007A3519">
            <w:pPr>
              <w:rPr>
                <w:lang w:val="en-GB"/>
              </w:rPr>
            </w:pPr>
          </w:p>
          <w:p w:rsidR="00F028CC" w:rsidRDefault="00F028CC" w:rsidP="007A3519">
            <w:pPr>
              <w:rPr>
                <w:lang w:val="en-GB"/>
              </w:rPr>
            </w:pPr>
          </w:p>
          <w:p w:rsidR="00F028CC" w:rsidRDefault="00F028CC" w:rsidP="007A3519">
            <w:pPr>
              <w:rPr>
                <w:lang w:val="en-GB"/>
              </w:rPr>
            </w:pPr>
          </w:p>
          <w:p w:rsidR="00F028CC" w:rsidRDefault="00F028CC" w:rsidP="007A3519">
            <w:pPr>
              <w:rPr>
                <w:lang w:val="en-GB"/>
              </w:rPr>
            </w:pPr>
          </w:p>
          <w:p w:rsidR="0030565F" w:rsidRDefault="0030565F" w:rsidP="007A3519">
            <w:pPr>
              <w:rPr>
                <w:lang w:val="en-GB"/>
              </w:rPr>
            </w:pPr>
          </w:p>
          <w:p w:rsidR="00E203DA" w:rsidRPr="007A3519" w:rsidRDefault="00113852" w:rsidP="007A3519">
            <w:pPr>
              <w:rPr>
                <w:lang w:val="en-GB"/>
              </w:rPr>
            </w:pPr>
            <w:r w:rsidRPr="007A3519">
              <w:rPr>
                <w:lang w:val="en-GB"/>
              </w:rPr>
              <w:t>1</w:t>
            </w:r>
            <w:r w:rsidR="00863D2E" w:rsidRPr="007A3519">
              <w:rPr>
                <w:lang w:val="en-GB"/>
              </w:rPr>
              <w:t>3:00 – 14</w:t>
            </w:r>
            <w:r w:rsidRPr="007A3519">
              <w:rPr>
                <w:lang w:val="en-GB"/>
              </w:rPr>
              <w:t>:0</w:t>
            </w:r>
            <w:r w:rsidR="00E203DA" w:rsidRPr="007A3519">
              <w:rPr>
                <w:lang w:val="en-GB"/>
              </w:rPr>
              <w:t>0</w:t>
            </w:r>
          </w:p>
          <w:p w:rsidR="00F028CC" w:rsidRDefault="00F028CC" w:rsidP="007A3519">
            <w:pPr>
              <w:rPr>
                <w:lang w:val="en-GB"/>
              </w:rPr>
            </w:pPr>
          </w:p>
          <w:p w:rsidR="00352882" w:rsidRDefault="00352882" w:rsidP="007A3519">
            <w:pPr>
              <w:rPr>
                <w:lang w:val="en-GB"/>
              </w:rPr>
            </w:pPr>
          </w:p>
          <w:p w:rsidR="00E203DA" w:rsidRPr="007A3519" w:rsidRDefault="00863D2E" w:rsidP="007A3519">
            <w:pPr>
              <w:rPr>
                <w:lang w:val="en-GB"/>
              </w:rPr>
            </w:pPr>
            <w:r w:rsidRPr="007A3519">
              <w:rPr>
                <w:lang w:val="en-GB"/>
              </w:rPr>
              <w:t>14:00 – 17:0</w:t>
            </w:r>
            <w:r w:rsidR="00E203DA" w:rsidRPr="007A3519">
              <w:rPr>
                <w:lang w:val="en-GB"/>
              </w:rPr>
              <w:t>0</w:t>
            </w:r>
          </w:p>
          <w:p w:rsidR="00F028CC" w:rsidRDefault="00F028CC" w:rsidP="007A3519">
            <w:pPr>
              <w:rPr>
                <w:lang w:val="en-GB"/>
              </w:rPr>
            </w:pPr>
          </w:p>
          <w:p w:rsidR="00F028CC" w:rsidRDefault="00F028CC" w:rsidP="007A3519">
            <w:pPr>
              <w:rPr>
                <w:lang w:val="en-GB"/>
              </w:rPr>
            </w:pPr>
          </w:p>
          <w:p w:rsidR="00F028CC" w:rsidRDefault="00F028CC" w:rsidP="007A3519">
            <w:pPr>
              <w:rPr>
                <w:lang w:val="en-GB"/>
              </w:rPr>
            </w:pPr>
          </w:p>
          <w:p w:rsidR="0030565F" w:rsidRDefault="0030565F" w:rsidP="007A3519">
            <w:pPr>
              <w:rPr>
                <w:lang w:val="en-GB"/>
              </w:rPr>
            </w:pPr>
          </w:p>
          <w:p w:rsidR="00E203DA" w:rsidRPr="007A3519" w:rsidRDefault="00863D2E" w:rsidP="007A3519">
            <w:pPr>
              <w:rPr>
                <w:lang w:val="en-GB"/>
              </w:rPr>
            </w:pPr>
            <w:r w:rsidRPr="007A3519">
              <w:rPr>
                <w:lang w:val="en-GB"/>
              </w:rPr>
              <w:t xml:space="preserve">17:30 – </w:t>
            </w:r>
          </w:p>
        </w:tc>
        <w:tc>
          <w:tcPr>
            <w:tcW w:w="4814" w:type="dxa"/>
          </w:tcPr>
          <w:p w:rsidR="00E203DA" w:rsidRPr="001B06EB" w:rsidRDefault="00863D2E" w:rsidP="001B06EB">
            <w:pPr>
              <w:rPr>
                <w:lang w:val="en-GB"/>
              </w:rPr>
            </w:pPr>
            <w:r w:rsidRPr="001B06EB">
              <w:rPr>
                <w:lang w:val="en-GB"/>
              </w:rPr>
              <w:t xml:space="preserve">Welcome </w:t>
            </w:r>
            <w:r w:rsidR="00352882">
              <w:rPr>
                <w:lang w:val="en-GB"/>
              </w:rPr>
              <w:t xml:space="preserve">by the hosts, </w:t>
            </w:r>
            <w:r w:rsidR="001B06EB" w:rsidRPr="001B06EB">
              <w:rPr>
                <w:lang w:val="en-GB"/>
              </w:rPr>
              <w:t>and warm up</w:t>
            </w:r>
            <w:r w:rsidRPr="001B06EB">
              <w:rPr>
                <w:lang w:val="en-GB"/>
              </w:rPr>
              <w:t>: e</w:t>
            </w:r>
            <w:r w:rsidR="00E203DA" w:rsidRPr="001B06EB">
              <w:rPr>
                <w:lang w:val="en-GB"/>
              </w:rPr>
              <w:t xml:space="preserve">ach </w:t>
            </w:r>
            <w:r w:rsidR="001B06EB" w:rsidRPr="001B06EB">
              <w:rPr>
                <w:lang w:val="en-GB"/>
              </w:rPr>
              <w:t>participant</w:t>
            </w:r>
            <w:r w:rsidR="00E203DA" w:rsidRPr="001B06EB">
              <w:rPr>
                <w:lang w:val="en-GB"/>
              </w:rPr>
              <w:t xml:space="preserve"> </w:t>
            </w:r>
            <w:r w:rsidR="00750452">
              <w:rPr>
                <w:lang w:val="en-GB"/>
              </w:rPr>
              <w:t>brings</w:t>
            </w:r>
            <w:r w:rsidR="00E203DA" w:rsidRPr="001B06EB">
              <w:rPr>
                <w:lang w:val="en-GB"/>
              </w:rPr>
              <w:t xml:space="preserve"> an object or a notion that they will have to present</w:t>
            </w:r>
            <w:r w:rsidR="00725EE8" w:rsidRPr="001B06EB">
              <w:rPr>
                <w:lang w:val="en-GB"/>
              </w:rPr>
              <w:t xml:space="preserve"> in one minute</w:t>
            </w:r>
            <w:r w:rsidR="00E203DA" w:rsidRPr="001B06EB">
              <w:rPr>
                <w:lang w:val="en-GB"/>
              </w:rPr>
              <w:t xml:space="preserve"> in the context of innovation</w:t>
            </w:r>
            <w:r w:rsidR="008F7278" w:rsidRPr="001B06EB">
              <w:rPr>
                <w:lang w:val="en-GB"/>
              </w:rPr>
              <w:t>.</w:t>
            </w:r>
          </w:p>
          <w:p w:rsidR="001B06EB" w:rsidRDefault="001B06EB" w:rsidP="001B06EB">
            <w:pPr>
              <w:ind w:left="360"/>
              <w:rPr>
                <w:lang w:val="en-GB"/>
              </w:rPr>
            </w:pPr>
          </w:p>
          <w:p w:rsidR="00E203DA" w:rsidRPr="00F028CC" w:rsidRDefault="00E203DA" w:rsidP="001B06EB">
            <w:pPr>
              <w:rPr>
                <w:color w:val="833C0B" w:themeColor="accent2" w:themeShade="80"/>
                <w:lang w:val="en-GB"/>
              </w:rPr>
            </w:pPr>
            <w:r w:rsidRPr="00F028CC">
              <w:rPr>
                <w:color w:val="833C0B" w:themeColor="accent2" w:themeShade="80"/>
                <w:lang w:val="en-GB"/>
              </w:rPr>
              <w:t>Coffee break</w:t>
            </w:r>
          </w:p>
          <w:p w:rsidR="00F028CC" w:rsidRPr="001B06EB" w:rsidRDefault="00F028CC" w:rsidP="001B06EB">
            <w:pPr>
              <w:rPr>
                <w:lang w:val="en-GB"/>
              </w:rPr>
            </w:pPr>
          </w:p>
          <w:p w:rsidR="00E203DA" w:rsidRPr="001B06EB" w:rsidRDefault="00863D2E" w:rsidP="001B06EB">
            <w:pPr>
              <w:rPr>
                <w:lang w:val="en-GB"/>
              </w:rPr>
            </w:pPr>
            <w:r w:rsidRPr="001B06EB">
              <w:rPr>
                <w:lang w:val="en-GB"/>
              </w:rPr>
              <w:t>Th!</w:t>
            </w:r>
            <w:r w:rsidR="00E203DA" w:rsidRPr="001B06EB">
              <w:rPr>
                <w:lang w:val="en-GB"/>
              </w:rPr>
              <w:t xml:space="preserve">nkTalk </w:t>
            </w:r>
            <w:r w:rsidRPr="001B06EB">
              <w:rPr>
                <w:lang w:val="en-GB"/>
              </w:rPr>
              <w:t>presentations</w:t>
            </w:r>
            <w:r w:rsidR="00AE733B">
              <w:rPr>
                <w:rStyle w:val="Lbjegyzet-hivatkozs"/>
                <w:lang w:val="en-GB"/>
              </w:rPr>
              <w:footnoteReference w:id="1"/>
            </w:r>
            <w:r w:rsidRPr="001B06EB">
              <w:rPr>
                <w:lang w:val="en-GB"/>
              </w:rPr>
              <w:t xml:space="preserve"> - </w:t>
            </w:r>
            <w:r w:rsidR="00E203DA" w:rsidRPr="001B06EB">
              <w:rPr>
                <w:lang w:val="en-GB"/>
              </w:rPr>
              <w:t>session 1</w:t>
            </w:r>
          </w:p>
          <w:p w:rsidR="00750452" w:rsidRDefault="00750452" w:rsidP="00750452">
            <w:pPr>
              <w:pStyle w:val="Listaszerbekezds"/>
              <w:numPr>
                <w:ilvl w:val="0"/>
                <w:numId w:val="1"/>
              </w:numPr>
              <w:rPr>
                <w:lang w:val="en-GB"/>
              </w:rPr>
            </w:pPr>
            <w:r>
              <w:rPr>
                <w:lang w:val="en-GB"/>
              </w:rPr>
              <w:t xml:space="preserve">One or more unique features of the </w:t>
            </w:r>
            <w:r w:rsidR="00304BD5">
              <w:rPr>
                <w:lang w:val="en-GB"/>
              </w:rPr>
              <w:t>innovation system of my universit</w:t>
            </w:r>
            <w:r w:rsidR="0030565F">
              <w:rPr>
                <w:lang w:val="en-GB"/>
              </w:rPr>
              <w:t>y – 10-minute-long presentations + 5 minutes</w:t>
            </w:r>
            <w:r>
              <w:rPr>
                <w:lang w:val="en-GB"/>
              </w:rPr>
              <w:t xml:space="preserve"> for short Q&amp;As</w:t>
            </w:r>
            <w:r w:rsidR="00AE733B">
              <w:rPr>
                <w:lang w:val="en-GB"/>
              </w:rPr>
              <w:t xml:space="preserve"> </w:t>
            </w:r>
          </w:p>
          <w:p w:rsidR="00F028CC" w:rsidRPr="007A3519" w:rsidRDefault="00F028CC" w:rsidP="00F028CC">
            <w:pPr>
              <w:pStyle w:val="Listaszerbekezds"/>
              <w:rPr>
                <w:lang w:val="en-GB"/>
              </w:rPr>
            </w:pPr>
          </w:p>
          <w:p w:rsidR="00E203DA" w:rsidRPr="00F028CC" w:rsidRDefault="00E203DA" w:rsidP="001B06EB">
            <w:pPr>
              <w:rPr>
                <w:color w:val="833C0B" w:themeColor="accent2" w:themeShade="80"/>
                <w:lang w:val="en-GB"/>
              </w:rPr>
            </w:pPr>
            <w:r w:rsidRPr="00F028CC">
              <w:rPr>
                <w:color w:val="833C0B" w:themeColor="accent2" w:themeShade="80"/>
                <w:lang w:val="en-GB"/>
              </w:rPr>
              <w:t>Lunch break</w:t>
            </w:r>
          </w:p>
          <w:p w:rsidR="00F028CC" w:rsidRDefault="00F028CC" w:rsidP="00750452">
            <w:pPr>
              <w:rPr>
                <w:lang w:val="en-GB"/>
              </w:rPr>
            </w:pPr>
          </w:p>
          <w:p w:rsidR="00E203DA" w:rsidRPr="001B06EB" w:rsidRDefault="00863D2E" w:rsidP="00750452">
            <w:pPr>
              <w:rPr>
                <w:lang w:val="en-GB"/>
              </w:rPr>
            </w:pPr>
            <w:r w:rsidRPr="001B06EB">
              <w:rPr>
                <w:lang w:val="en-GB"/>
              </w:rPr>
              <w:t>Th!</w:t>
            </w:r>
            <w:r w:rsidR="00E203DA" w:rsidRPr="001B06EB">
              <w:rPr>
                <w:lang w:val="en-GB"/>
              </w:rPr>
              <w:t xml:space="preserve">nkTalk </w:t>
            </w:r>
            <w:r w:rsidRPr="001B06EB">
              <w:rPr>
                <w:lang w:val="en-GB"/>
              </w:rPr>
              <w:t>presentations - session</w:t>
            </w:r>
            <w:r w:rsidR="00E203DA" w:rsidRPr="001B06EB">
              <w:rPr>
                <w:lang w:val="en-GB"/>
              </w:rPr>
              <w:t xml:space="preserve"> 2</w:t>
            </w:r>
          </w:p>
          <w:p w:rsidR="00750452" w:rsidRPr="007A3519" w:rsidRDefault="00750452" w:rsidP="00750452">
            <w:pPr>
              <w:pStyle w:val="Listaszerbekezds"/>
              <w:numPr>
                <w:ilvl w:val="0"/>
                <w:numId w:val="1"/>
              </w:numPr>
              <w:rPr>
                <w:lang w:val="en-GB"/>
              </w:rPr>
            </w:pPr>
            <w:r>
              <w:rPr>
                <w:lang w:val="en-GB"/>
              </w:rPr>
              <w:t>One or more unique features of the i</w:t>
            </w:r>
            <w:r w:rsidR="00304BD5">
              <w:rPr>
                <w:lang w:val="en-GB"/>
              </w:rPr>
              <w:t>nnovation system of my university 10</w:t>
            </w:r>
            <w:r w:rsidR="0030565F">
              <w:rPr>
                <w:lang w:val="en-GB"/>
              </w:rPr>
              <w:t>-minute-long</w:t>
            </w:r>
            <w:r>
              <w:rPr>
                <w:lang w:val="en-GB"/>
              </w:rPr>
              <w:t xml:space="preserve"> presentations</w:t>
            </w:r>
            <w:r w:rsidR="0030565F">
              <w:rPr>
                <w:lang w:val="en-GB"/>
              </w:rPr>
              <w:t xml:space="preserve"> + 5 minutes</w:t>
            </w:r>
            <w:r>
              <w:rPr>
                <w:lang w:val="en-GB"/>
              </w:rPr>
              <w:t xml:space="preserve"> for short Q&amp;As</w:t>
            </w:r>
          </w:p>
          <w:p w:rsidR="001B06EB" w:rsidRPr="001B06EB" w:rsidRDefault="001B06EB" w:rsidP="001B06EB">
            <w:pPr>
              <w:pStyle w:val="Listaszerbekezds"/>
              <w:rPr>
                <w:lang w:val="en-GB"/>
              </w:rPr>
            </w:pPr>
          </w:p>
          <w:p w:rsidR="00863D2E" w:rsidRPr="00F028CC" w:rsidRDefault="00863D2E" w:rsidP="00750452">
            <w:pPr>
              <w:rPr>
                <w:color w:val="833C0B" w:themeColor="accent2" w:themeShade="80"/>
                <w:lang w:val="en-GB"/>
              </w:rPr>
            </w:pPr>
            <w:r w:rsidRPr="00F028CC">
              <w:rPr>
                <w:color w:val="833C0B" w:themeColor="accent2" w:themeShade="80"/>
                <w:lang w:val="en-GB"/>
              </w:rPr>
              <w:t xml:space="preserve">Leisure activity: </w:t>
            </w:r>
            <w:r w:rsidR="00D57A76" w:rsidRPr="00F028CC">
              <w:rPr>
                <w:color w:val="833C0B" w:themeColor="accent2" w:themeShade="80"/>
                <w:lang w:val="en-GB"/>
              </w:rPr>
              <w:t>Walk in</w:t>
            </w:r>
            <w:r w:rsidR="00A653D6" w:rsidRPr="00F028CC">
              <w:rPr>
                <w:color w:val="833C0B" w:themeColor="accent2" w:themeShade="80"/>
                <w:lang w:val="en-GB"/>
              </w:rPr>
              <w:t xml:space="preserve"> Buda Castle and</w:t>
            </w:r>
            <w:r w:rsidRPr="00F028CC">
              <w:rPr>
                <w:color w:val="833C0B" w:themeColor="accent2" w:themeShade="80"/>
                <w:lang w:val="en-GB"/>
              </w:rPr>
              <w:t xml:space="preserve"> the Fisherman’s Bastion</w:t>
            </w:r>
          </w:p>
          <w:p w:rsidR="00863D2E" w:rsidRPr="007A3519" w:rsidRDefault="00863D2E" w:rsidP="007A3519">
            <w:pPr>
              <w:pStyle w:val="Listaszerbekezds"/>
              <w:rPr>
                <w:lang w:val="en-GB"/>
              </w:rPr>
            </w:pPr>
          </w:p>
        </w:tc>
      </w:tr>
      <w:tr w:rsidR="00E203DA" w:rsidRPr="007A3519" w:rsidTr="007B525E">
        <w:tc>
          <w:tcPr>
            <w:tcW w:w="2689" w:type="dxa"/>
          </w:tcPr>
          <w:p w:rsidR="00352882" w:rsidRDefault="00E203DA" w:rsidP="007B525E">
            <w:pPr>
              <w:rPr>
                <w:lang w:val="en-GB"/>
              </w:rPr>
            </w:pPr>
            <w:r w:rsidRPr="007A3519">
              <w:rPr>
                <w:lang w:val="en-GB"/>
              </w:rPr>
              <w:t>Tuesday</w:t>
            </w:r>
            <w:r w:rsidR="00D72112" w:rsidRPr="007A3519">
              <w:rPr>
                <w:lang w:val="en-GB"/>
              </w:rPr>
              <w:t xml:space="preserve"> –  </w:t>
            </w:r>
            <w:r w:rsidR="00352882">
              <w:rPr>
                <w:lang w:val="en-GB"/>
              </w:rPr>
              <w:t>15/10</w:t>
            </w:r>
          </w:p>
          <w:p w:rsidR="00E203DA" w:rsidRPr="007A3519" w:rsidRDefault="00352882" w:rsidP="007B525E">
            <w:pPr>
              <w:rPr>
                <w:lang w:val="en-GB"/>
              </w:rPr>
            </w:pPr>
            <w:r>
              <w:rPr>
                <w:lang w:val="en-GB"/>
              </w:rPr>
              <w:t>E</w:t>
            </w:r>
            <w:r w:rsidR="007B525E">
              <w:rPr>
                <w:lang w:val="en-GB"/>
              </w:rPr>
              <w:t>cosystem parameters</w:t>
            </w:r>
          </w:p>
        </w:tc>
        <w:tc>
          <w:tcPr>
            <w:tcW w:w="1559" w:type="dxa"/>
          </w:tcPr>
          <w:p w:rsidR="00E203DA" w:rsidRPr="007A3519" w:rsidRDefault="00B4404F" w:rsidP="007A3519">
            <w:pPr>
              <w:rPr>
                <w:lang w:val="en-GB"/>
              </w:rPr>
            </w:pPr>
            <w:r w:rsidRPr="007A3519">
              <w:rPr>
                <w:lang w:val="en-GB"/>
              </w:rPr>
              <w:t>09:00 – 1</w:t>
            </w:r>
            <w:r w:rsidR="007256C2" w:rsidRPr="007A3519">
              <w:rPr>
                <w:lang w:val="en-GB"/>
              </w:rPr>
              <w:t>0:20</w:t>
            </w:r>
          </w:p>
          <w:p w:rsidR="008F6B8B" w:rsidRDefault="008F6B8B" w:rsidP="007A3519">
            <w:pPr>
              <w:rPr>
                <w:lang w:val="en-GB"/>
              </w:rPr>
            </w:pPr>
          </w:p>
          <w:p w:rsidR="007B525E" w:rsidRDefault="007B525E" w:rsidP="007A3519">
            <w:pPr>
              <w:rPr>
                <w:lang w:val="en-GB"/>
              </w:rPr>
            </w:pPr>
          </w:p>
          <w:p w:rsidR="007B525E" w:rsidRDefault="007B525E" w:rsidP="007A3519">
            <w:pPr>
              <w:rPr>
                <w:lang w:val="en-GB"/>
              </w:rPr>
            </w:pPr>
          </w:p>
          <w:p w:rsidR="007B525E" w:rsidRDefault="007B525E" w:rsidP="007A3519">
            <w:pPr>
              <w:rPr>
                <w:lang w:val="en-GB"/>
              </w:rPr>
            </w:pPr>
          </w:p>
          <w:p w:rsidR="007B525E" w:rsidRDefault="007B525E" w:rsidP="007A3519">
            <w:pPr>
              <w:rPr>
                <w:lang w:val="en-GB"/>
              </w:rPr>
            </w:pPr>
          </w:p>
          <w:p w:rsidR="007B525E" w:rsidRDefault="007B525E" w:rsidP="007A3519">
            <w:pPr>
              <w:rPr>
                <w:lang w:val="en-GB"/>
              </w:rPr>
            </w:pPr>
          </w:p>
          <w:p w:rsidR="007B525E" w:rsidRPr="007A3519" w:rsidRDefault="007B525E" w:rsidP="007A3519">
            <w:pPr>
              <w:rPr>
                <w:lang w:val="en-GB"/>
              </w:rPr>
            </w:pPr>
          </w:p>
          <w:p w:rsidR="008F6B8B" w:rsidRPr="007A3519" w:rsidRDefault="007256C2" w:rsidP="007A3519">
            <w:pPr>
              <w:rPr>
                <w:lang w:val="en-GB"/>
              </w:rPr>
            </w:pPr>
            <w:r w:rsidRPr="007A3519">
              <w:rPr>
                <w:lang w:val="en-GB"/>
              </w:rPr>
              <w:t>10:20 – 10:40</w:t>
            </w:r>
          </w:p>
          <w:p w:rsidR="007B525E" w:rsidRDefault="007B525E" w:rsidP="007A3519">
            <w:pPr>
              <w:rPr>
                <w:lang w:val="en-GB"/>
              </w:rPr>
            </w:pPr>
          </w:p>
          <w:p w:rsidR="007256C2" w:rsidRPr="007A3519" w:rsidRDefault="007256C2" w:rsidP="007A3519">
            <w:pPr>
              <w:rPr>
                <w:lang w:val="en-GB"/>
              </w:rPr>
            </w:pPr>
            <w:r w:rsidRPr="007A3519">
              <w:rPr>
                <w:lang w:val="en-GB"/>
              </w:rPr>
              <w:t>10:40 – 12:00</w:t>
            </w:r>
          </w:p>
          <w:p w:rsidR="007256C2" w:rsidRPr="007A3519" w:rsidRDefault="007256C2" w:rsidP="007A3519">
            <w:pPr>
              <w:rPr>
                <w:lang w:val="en-GB"/>
              </w:rPr>
            </w:pPr>
          </w:p>
          <w:p w:rsidR="007256C2" w:rsidRPr="007A3519" w:rsidRDefault="007256C2" w:rsidP="007A3519">
            <w:pPr>
              <w:rPr>
                <w:lang w:val="en-GB"/>
              </w:rPr>
            </w:pPr>
          </w:p>
          <w:p w:rsidR="007B525E" w:rsidRDefault="007B525E" w:rsidP="007A3519">
            <w:pPr>
              <w:rPr>
                <w:lang w:val="en-GB"/>
              </w:rPr>
            </w:pPr>
          </w:p>
          <w:p w:rsidR="008F6B8B" w:rsidRPr="007A3519" w:rsidRDefault="00113852" w:rsidP="007A3519">
            <w:pPr>
              <w:rPr>
                <w:lang w:val="en-GB"/>
              </w:rPr>
            </w:pPr>
            <w:r w:rsidRPr="007A3519">
              <w:rPr>
                <w:lang w:val="en-GB"/>
              </w:rPr>
              <w:t>1</w:t>
            </w:r>
            <w:r w:rsidR="00B4404F" w:rsidRPr="007A3519">
              <w:rPr>
                <w:lang w:val="en-GB"/>
              </w:rPr>
              <w:t>2:00</w:t>
            </w:r>
            <w:r w:rsidRPr="007A3519">
              <w:rPr>
                <w:lang w:val="en-GB"/>
              </w:rPr>
              <w:t>– 13:00</w:t>
            </w:r>
          </w:p>
          <w:p w:rsidR="007B525E" w:rsidRDefault="007B525E" w:rsidP="007A3519">
            <w:pPr>
              <w:rPr>
                <w:lang w:val="en-GB"/>
              </w:rPr>
            </w:pPr>
          </w:p>
          <w:p w:rsidR="000F1055" w:rsidRDefault="000F1055" w:rsidP="007A3519">
            <w:pPr>
              <w:rPr>
                <w:lang w:val="en-GB"/>
              </w:rPr>
            </w:pPr>
          </w:p>
          <w:p w:rsidR="002E427C" w:rsidRPr="007A3519" w:rsidRDefault="00B4404F" w:rsidP="007A3519">
            <w:pPr>
              <w:rPr>
                <w:lang w:val="en-GB"/>
              </w:rPr>
            </w:pPr>
            <w:r w:rsidRPr="007A3519">
              <w:rPr>
                <w:lang w:val="en-GB"/>
              </w:rPr>
              <w:t>13:00 – 15</w:t>
            </w:r>
            <w:r w:rsidR="00113852" w:rsidRPr="007A3519">
              <w:rPr>
                <w:lang w:val="en-GB"/>
              </w:rPr>
              <w:t>:3</w:t>
            </w:r>
            <w:r w:rsidR="002E427C" w:rsidRPr="007A3519">
              <w:rPr>
                <w:lang w:val="en-GB"/>
              </w:rPr>
              <w:t>0</w:t>
            </w:r>
          </w:p>
          <w:p w:rsidR="00B4404F" w:rsidRDefault="00B4404F" w:rsidP="007A3519">
            <w:pPr>
              <w:rPr>
                <w:lang w:val="en-GB"/>
              </w:rPr>
            </w:pPr>
          </w:p>
          <w:p w:rsidR="007B525E" w:rsidRDefault="007B525E" w:rsidP="007A3519">
            <w:pPr>
              <w:rPr>
                <w:lang w:val="en-GB"/>
              </w:rPr>
            </w:pPr>
          </w:p>
          <w:p w:rsidR="007B525E" w:rsidRPr="007A3519" w:rsidRDefault="007B525E" w:rsidP="007A3519">
            <w:pPr>
              <w:rPr>
                <w:lang w:val="en-GB"/>
              </w:rPr>
            </w:pPr>
          </w:p>
          <w:p w:rsidR="00B4404F" w:rsidRPr="007A3519" w:rsidRDefault="00B4404F" w:rsidP="007A3519">
            <w:pPr>
              <w:rPr>
                <w:lang w:val="en-GB"/>
              </w:rPr>
            </w:pPr>
          </w:p>
          <w:p w:rsidR="002E427C" w:rsidRPr="007A3519" w:rsidRDefault="00B4404F" w:rsidP="007A3519">
            <w:pPr>
              <w:rPr>
                <w:lang w:val="en-GB"/>
              </w:rPr>
            </w:pPr>
            <w:r w:rsidRPr="007A3519">
              <w:rPr>
                <w:lang w:val="en-GB"/>
              </w:rPr>
              <w:t>18</w:t>
            </w:r>
            <w:r w:rsidR="00113852" w:rsidRPr="007A3519">
              <w:rPr>
                <w:lang w:val="en-GB"/>
              </w:rPr>
              <w:t>:3</w:t>
            </w:r>
            <w:r w:rsidR="002E427C" w:rsidRPr="007A3519">
              <w:rPr>
                <w:lang w:val="en-GB"/>
              </w:rPr>
              <w:t xml:space="preserve">0 </w:t>
            </w:r>
            <w:r w:rsidR="00F23C46" w:rsidRPr="007A3519">
              <w:rPr>
                <w:lang w:val="en-GB"/>
              </w:rPr>
              <w:t>–</w:t>
            </w:r>
            <w:r w:rsidR="002E427C" w:rsidRPr="007A3519">
              <w:rPr>
                <w:lang w:val="en-GB"/>
              </w:rPr>
              <w:t xml:space="preserve"> </w:t>
            </w:r>
          </w:p>
        </w:tc>
        <w:tc>
          <w:tcPr>
            <w:tcW w:w="4814" w:type="dxa"/>
          </w:tcPr>
          <w:p w:rsidR="00750452" w:rsidRDefault="00B4404F" w:rsidP="001B06EB">
            <w:pPr>
              <w:rPr>
                <w:lang w:val="en-GB"/>
              </w:rPr>
            </w:pPr>
            <w:r w:rsidRPr="00D57A76">
              <w:rPr>
                <w:lang w:val="en-GB"/>
              </w:rPr>
              <w:lastRenderedPageBreak/>
              <w:t>Innovation Marketplace</w:t>
            </w:r>
            <w:r w:rsidR="00750452">
              <w:rPr>
                <w:lang w:val="en-GB"/>
              </w:rPr>
              <w:t xml:space="preserve"> 1</w:t>
            </w:r>
          </w:p>
          <w:p w:rsidR="00750452" w:rsidRPr="00750452" w:rsidRDefault="00750452" w:rsidP="00750452">
            <w:pPr>
              <w:rPr>
                <w:lang w:val="en-GB"/>
              </w:rPr>
            </w:pPr>
            <w:r>
              <w:rPr>
                <w:lang w:val="en-GB"/>
              </w:rPr>
              <w:t xml:space="preserve"> (B</w:t>
            </w:r>
            <w:r w:rsidR="001B06EB">
              <w:rPr>
                <w:lang w:val="en-GB"/>
              </w:rPr>
              <w:t>ased on success</w:t>
            </w:r>
            <w:r>
              <w:rPr>
                <w:lang w:val="en-GB"/>
              </w:rPr>
              <w:t>es</w:t>
            </w:r>
            <w:r w:rsidR="00352882">
              <w:rPr>
                <w:lang w:val="en-GB"/>
              </w:rPr>
              <w:t xml:space="preserve"> or failures</w:t>
            </w:r>
            <w:r w:rsidR="001B06EB">
              <w:rPr>
                <w:lang w:val="en-GB"/>
              </w:rPr>
              <w:t xml:space="preserve"> of  </w:t>
            </w:r>
            <w:r w:rsidR="00352882">
              <w:rPr>
                <w:lang w:val="en-GB"/>
              </w:rPr>
              <w:t>the experimentation of “my“</w:t>
            </w:r>
            <w:r>
              <w:rPr>
                <w:lang w:val="en-GB"/>
              </w:rPr>
              <w:t xml:space="preserve"> university)</w:t>
            </w:r>
          </w:p>
          <w:p w:rsidR="00D72112" w:rsidRPr="00D57A76" w:rsidRDefault="00D57A76" w:rsidP="00D57A76">
            <w:pPr>
              <w:pStyle w:val="Listaszerbekezds"/>
              <w:numPr>
                <w:ilvl w:val="0"/>
                <w:numId w:val="2"/>
              </w:numPr>
              <w:rPr>
                <w:lang w:val="en-GB"/>
              </w:rPr>
            </w:pPr>
            <w:r w:rsidRPr="00D57A76">
              <w:rPr>
                <w:lang w:val="en-GB"/>
              </w:rPr>
              <w:t xml:space="preserve">Supporting innovation within the internal environment </w:t>
            </w:r>
            <w:r w:rsidR="00750452">
              <w:rPr>
                <w:lang w:val="en-GB"/>
              </w:rPr>
              <w:t xml:space="preserve">(e.g. </w:t>
            </w:r>
            <w:r w:rsidRPr="00D57A76">
              <w:rPr>
                <w:lang w:val="en-GB"/>
              </w:rPr>
              <w:t xml:space="preserve">simplifying structures and </w:t>
            </w:r>
            <w:r w:rsidR="00750452">
              <w:rPr>
                <w:lang w:val="en-GB"/>
              </w:rPr>
              <w:t>processes</w:t>
            </w:r>
            <w:r w:rsidRPr="00D57A76">
              <w:rPr>
                <w:lang w:val="en-GB"/>
              </w:rPr>
              <w:t>, changing mindset and organisational culture</w:t>
            </w:r>
            <w:r w:rsidR="00750452">
              <w:rPr>
                <w:lang w:val="en-GB"/>
              </w:rPr>
              <w:t>)</w:t>
            </w:r>
            <w:r w:rsidRPr="00D57A76">
              <w:rPr>
                <w:lang w:val="en-GB"/>
              </w:rPr>
              <w:t xml:space="preserve"> </w:t>
            </w:r>
          </w:p>
          <w:p w:rsidR="007B525E" w:rsidRDefault="007B525E" w:rsidP="007B525E">
            <w:pPr>
              <w:rPr>
                <w:color w:val="833C0B" w:themeColor="accent2" w:themeShade="80"/>
                <w:lang w:val="en-GB"/>
              </w:rPr>
            </w:pPr>
          </w:p>
          <w:p w:rsidR="00D72112" w:rsidRPr="007B525E" w:rsidRDefault="008F6B8B" w:rsidP="007B525E">
            <w:pPr>
              <w:rPr>
                <w:color w:val="833C0B" w:themeColor="accent2" w:themeShade="80"/>
                <w:lang w:val="en-GB"/>
              </w:rPr>
            </w:pPr>
            <w:r w:rsidRPr="007B525E">
              <w:rPr>
                <w:color w:val="833C0B" w:themeColor="accent2" w:themeShade="80"/>
                <w:lang w:val="en-GB"/>
              </w:rPr>
              <w:t>Coffee break</w:t>
            </w:r>
          </w:p>
          <w:p w:rsidR="007B525E" w:rsidRDefault="007B525E" w:rsidP="001B06EB">
            <w:pPr>
              <w:rPr>
                <w:lang w:val="en-GB"/>
              </w:rPr>
            </w:pPr>
          </w:p>
          <w:p w:rsidR="007256C2" w:rsidRPr="00D57A76" w:rsidRDefault="007256C2" w:rsidP="001B06EB">
            <w:pPr>
              <w:rPr>
                <w:lang w:val="en-GB"/>
              </w:rPr>
            </w:pPr>
            <w:r w:rsidRPr="00D57A76">
              <w:rPr>
                <w:lang w:val="en-GB"/>
              </w:rPr>
              <w:t>Innovation Marketplace</w:t>
            </w:r>
            <w:r w:rsidR="00750452">
              <w:rPr>
                <w:lang w:val="en-GB"/>
              </w:rPr>
              <w:t xml:space="preserve"> 2</w:t>
            </w:r>
            <w:r w:rsidRPr="00D57A76">
              <w:rPr>
                <w:lang w:val="en-GB"/>
              </w:rPr>
              <w:t xml:space="preserve"> </w:t>
            </w:r>
          </w:p>
          <w:p w:rsidR="00D57A76" w:rsidRPr="000615E0" w:rsidRDefault="00D57A76" w:rsidP="000615E0">
            <w:pPr>
              <w:pStyle w:val="Listaszerbekezds"/>
              <w:numPr>
                <w:ilvl w:val="0"/>
                <w:numId w:val="2"/>
              </w:numPr>
              <w:rPr>
                <w:lang w:val="en-GB"/>
              </w:rPr>
            </w:pPr>
            <w:r w:rsidRPr="000615E0">
              <w:rPr>
                <w:lang w:val="en-GB"/>
              </w:rPr>
              <w:t xml:space="preserve">Innovation and entrepreneurship in and by teaching and learning </w:t>
            </w:r>
          </w:p>
          <w:p w:rsidR="007B525E" w:rsidRDefault="007B525E" w:rsidP="000615E0">
            <w:pPr>
              <w:rPr>
                <w:color w:val="833C0B" w:themeColor="accent2" w:themeShade="80"/>
                <w:lang w:val="en-GB"/>
              </w:rPr>
            </w:pPr>
          </w:p>
          <w:p w:rsidR="002E427C" w:rsidRPr="007B525E" w:rsidRDefault="002E427C" w:rsidP="000615E0">
            <w:pPr>
              <w:rPr>
                <w:color w:val="833C0B" w:themeColor="accent2" w:themeShade="80"/>
                <w:lang w:val="en-GB"/>
              </w:rPr>
            </w:pPr>
            <w:r w:rsidRPr="007B525E">
              <w:rPr>
                <w:color w:val="833C0B" w:themeColor="accent2" w:themeShade="80"/>
                <w:lang w:val="en-GB"/>
              </w:rPr>
              <w:t>Lunch break</w:t>
            </w:r>
          </w:p>
          <w:p w:rsidR="007B525E" w:rsidRDefault="007B525E" w:rsidP="00750452">
            <w:pPr>
              <w:rPr>
                <w:lang w:val="en-GB"/>
              </w:rPr>
            </w:pPr>
          </w:p>
          <w:p w:rsidR="00750452" w:rsidRDefault="00750452" w:rsidP="00750452">
            <w:pPr>
              <w:rPr>
                <w:lang w:val="en-GB"/>
              </w:rPr>
            </w:pPr>
            <w:r>
              <w:rPr>
                <w:lang w:val="en-GB"/>
              </w:rPr>
              <w:t>Innovation Marketplace 3</w:t>
            </w:r>
            <w:r w:rsidR="00B4404F" w:rsidRPr="00750452">
              <w:rPr>
                <w:lang w:val="en-GB"/>
              </w:rPr>
              <w:t xml:space="preserve"> </w:t>
            </w:r>
          </w:p>
          <w:p w:rsidR="00B4404F" w:rsidRPr="00750452" w:rsidRDefault="00D57A76" w:rsidP="00750452">
            <w:pPr>
              <w:pStyle w:val="Listaszerbekezds"/>
              <w:numPr>
                <w:ilvl w:val="0"/>
                <w:numId w:val="3"/>
              </w:numPr>
              <w:rPr>
                <w:lang w:val="en-GB"/>
              </w:rPr>
            </w:pPr>
            <w:r w:rsidRPr="00750452">
              <w:rPr>
                <w:lang w:val="en-GB"/>
              </w:rPr>
              <w:t>Knowledge Management</w:t>
            </w:r>
            <w:r w:rsidR="000615E0">
              <w:rPr>
                <w:lang w:val="en-GB"/>
              </w:rPr>
              <w:t xml:space="preserve"> and digitalisation (creating,</w:t>
            </w:r>
            <w:r w:rsidR="00352882">
              <w:rPr>
                <w:lang w:val="en-GB"/>
              </w:rPr>
              <w:t xml:space="preserve"> mapping, sharing and applying knowledge</w:t>
            </w:r>
            <w:r w:rsidR="000615E0">
              <w:rPr>
                <w:lang w:val="en-GB"/>
              </w:rPr>
              <w:t>)</w:t>
            </w:r>
            <w:r w:rsidRPr="00750452">
              <w:rPr>
                <w:lang w:val="en-GB"/>
              </w:rPr>
              <w:t>, competency management</w:t>
            </w:r>
            <w:r w:rsidR="000615E0">
              <w:rPr>
                <w:lang w:val="en-GB"/>
              </w:rPr>
              <w:t xml:space="preserve"> - </w:t>
            </w:r>
            <w:r w:rsidRPr="00750452">
              <w:rPr>
                <w:lang w:val="en-GB"/>
              </w:rPr>
              <w:t>HR challenges</w:t>
            </w:r>
          </w:p>
          <w:p w:rsidR="00863D2E" w:rsidRDefault="00750452" w:rsidP="00750452">
            <w:pPr>
              <w:rPr>
                <w:color w:val="833C0B" w:themeColor="accent2" w:themeShade="80"/>
                <w:lang w:val="en-GB"/>
              </w:rPr>
            </w:pPr>
            <w:r w:rsidRPr="007B525E">
              <w:rPr>
                <w:color w:val="833C0B" w:themeColor="accent2" w:themeShade="80"/>
                <w:lang w:val="en-GB"/>
              </w:rPr>
              <w:t>“</w:t>
            </w:r>
            <w:r w:rsidR="00B4404F" w:rsidRPr="007B525E">
              <w:rPr>
                <w:color w:val="833C0B" w:themeColor="accent2" w:themeShade="80"/>
                <w:lang w:val="en-GB"/>
              </w:rPr>
              <w:t>Farewell</w:t>
            </w:r>
            <w:r w:rsidRPr="007B525E">
              <w:rPr>
                <w:color w:val="833C0B" w:themeColor="accent2" w:themeShade="80"/>
                <w:lang w:val="en-GB"/>
              </w:rPr>
              <w:t>”</w:t>
            </w:r>
            <w:r w:rsidR="00B4404F" w:rsidRPr="007B525E">
              <w:rPr>
                <w:color w:val="833C0B" w:themeColor="accent2" w:themeShade="80"/>
                <w:lang w:val="en-GB"/>
              </w:rPr>
              <w:t xml:space="preserve"> dinner</w:t>
            </w:r>
          </w:p>
          <w:p w:rsidR="007B525E" w:rsidRPr="00750452" w:rsidRDefault="007B525E" w:rsidP="00750452">
            <w:pPr>
              <w:rPr>
                <w:lang w:val="en-GB"/>
              </w:rPr>
            </w:pPr>
          </w:p>
        </w:tc>
      </w:tr>
      <w:tr w:rsidR="002E427C" w:rsidRPr="007A3519" w:rsidTr="007B525E">
        <w:tc>
          <w:tcPr>
            <w:tcW w:w="2689" w:type="dxa"/>
          </w:tcPr>
          <w:p w:rsidR="002E427C" w:rsidRPr="007A3519" w:rsidRDefault="002E427C" w:rsidP="00352882">
            <w:pPr>
              <w:rPr>
                <w:lang w:val="en-GB"/>
              </w:rPr>
            </w:pPr>
            <w:r w:rsidRPr="007A3519">
              <w:rPr>
                <w:lang w:val="en-GB"/>
              </w:rPr>
              <w:lastRenderedPageBreak/>
              <w:t>Wednesday</w:t>
            </w:r>
            <w:r w:rsidR="00352882">
              <w:rPr>
                <w:lang w:val="en-GB"/>
              </w:rPr>
              <w:t xml:space="preserve"> </w:t>
            </w:r>
            <w:r w:rsidRPr="007A3519">
              <w:rPr>
                <w:lang w:val="en-GB"/>
              </w:rPr>
              <w:t xml:space="preserve"> –</w:t>
            </w:r>
            <w:r w:rsidR="00352882">
              <w:rPr>
                <w:lang w:val="en-GB"/>
              </w:rPr>
              <w:t xml:space="preserve"> 16/10</w:t>
            </w:r>
            <w:r w:rsidRPr="007A3519">
              <w:rPr>
                <w:lang w:val="en-GB"/>
              </w:rPr>
              <w:t xml:space="preserve"> </w:t>
            </w:r>
            <w:r w:rsidR="00352882">
              <w:rPr>
                <w:lang w:val="en-GB"/>
              </w:rPr>
              <w:t>E</w:t>
            </w:r>
            <w:r w:rsidR="007B525E">
              <w:rPr>
                <w:lang w:val="en-GB"/>
              </w:rPr>
              <w:t>ntrepreneur</w:t>
            </w:r>
            <w:r w:rsidR="00352882">
              <w:rPr>
                <w:lang w:val="en-GB"/>
              </w:rPr>
              <w:t>ial</w:t>
            </w:r>
            <w:r w:rsidR="007B525E">
              <w:rPr>
                <w:lang w:val="en-GB"/>
              </w:rPr>
              <w:t xml:space="preserve"> universities</w:t>
            </w:r>
          </w:p>
        </w:tc>
        <w:tc>
          <w:tcPr>
            <w:tcW w:w="1559" w:type="dxa"/>
          </w:tcPr>
          <w:p w:rsidR="00F23C46" w:rsidRPr="007A3519" w:rsidRDefault="00B4404F" w:rsidP="007A3519">
            <w:pPr>
              <w:rPr>
                <w:lang w:val="en-GB"/>
              </w:rPr>
            </w:pPr>
            <w:r w:rsidRPr="007A3519">
              <w:rPr>
                <w:lang w:val="en-GB"/>
              </w:rPr>
              <w:t>9:3</w:t>
            </w:r>
            <w:r w:rsidR="00F23C46" w:rsidRPr="007A3519">
              <w:rPr>
                <w:lang w:val="en-GB"/>
              </w:rPr>
              <w:t>0 – 10:30</w:t>
            </w:r>
          </w:p>
          <w:p w:rsidR="00F23C46" w:rsidRDefault="00F23C46" w:rsidP="007A3519">
            <w:pPr>
              <w:rPr>
                <w:lang w:val="en-GB"/>
              </w:rPr>
            </w:pPr>
          </w:p>
          <w:p w:rsidR="007B525E" w:rsidRPr="007A3519" w:rsidRDefault="007B525E" w:rsidP="007A3519">
            <w:pPr>
              <w:rPr>
                <w:lang w:val="en-GB"/>
              </w:rPr>
            </w:pPr>
          </w:p>
          <w:p w:rsidR="00352882" w:rsidRDefault="00352882" w:rsidP="007A3519">
            <w:pPr>
              <w:rPr>
                <w:lang w:val="en-GB"/>
              </w:rPr>
            </w:pPr>
          </w:p>
          <w:p w:rsidR="00F23C46" w:rsidRPr="007A3519" w:rsidRDefault="007256C2" w:rsidP="007A3519">
            <w:pPr>
              <w:rPr>
                <w:lang w:val="en-GB"/>
              </w:rPr>
            </w:pPr>
            <w:r w:rsidRPr="007A3519">
              <w:rPr>
                <w:lang w:val="en-GB"/>
              </w:rPr>
              <w:t>1</w:t>
            </w:r>
            <w:r w:rsidR="00B4404F" w:rsidRPr="007A3519">
              <w:rPr>
                <w:lang w:val="en-GB"/>
              </w:rPr>
              <w:t>0:30 – 10:45</w:t>
            </w:r>
          </w:p>
          <w:p w:rsidR="007B525E" w:rsidRDefault="007B525E" w:rsidP="007A3519">
            <w:pPr>
              <w:rPr>
                <w:lang w:val="en-GB"/>
              </w:rPr>
            </w:pPr>
          </w:p>
          <w:p w:rsidR="00F23C46" w:rsidRPr="007A3519" w:rsidRDefault="00B4404F" w:rsidP="007A3519">
            <w:pPr>
              <w:rPr>
                <w:lang w:val="en-GB"/>
              </w:rPr>
            </w:pPr>
            <w:r w:rsidRPr="007A3519">
              <w:rPr>
                <w:lang w:val="en-GB"/>
              </w:rPr>
              <w:t>10:45</w:t>
            </w:r>
            <w:r w:rsidR="00F23C46" w:rsidRPr="007A3519">
              <w:rPr>
                <w:lang w:val="en-GB"/>
              </w:rPr>
              <w:t xml:space="preserve"> – </w:t>
            </w:r>
            <w:r w:rsidR="00113852" w:rsidRPr="007A3519">
              <w:rPr>
                <w:lang w:val="en-GB"/>
              </w:rPr>
              <w:t>1</w:t>
            </w:r>
            <w:r w:rsidRPr="007A3519">
              <w:rPr>
                <w:lang w:val="en-GB"/>
              </w:rPr>
              <w:t>2</w:t>
            </w:r>
            <w:r w:rsidR="00113852" w:rsidRPr="007A3519">
              <w:rPr>
                <w:lang w:val="en-GB"/>
              </w:rPr>
              <w:t>:00</w:t>
            </w:r>
          </w:p>
          <w:p w:rsidR="00F23C46" w:rsidRPr="007A3519" w:rsidRDefault="00F23C46" w:rsidP="007A3519">
            <w:pPr>
              <w:rPr>
                <w:lang w:val="en-GB"/>
              </w:rPr>
            </w:pPr>
          </w:p>
          <w:p w:rsidR="007B525E" w:rsidRDefault="007B525E" w:rsidP="007A3519">
            <w:pPr>
              <w:rPr>
                <w:lang w:val="en-GB"/>
              </w:rPr>
            </w:pPr>
          </w:p>
          <w:p w:rsidR="007B525E" w:rsidRDefault="007B525E" w:rsidP="007A3519">
            <w:pPr>
              <w:rPr>
                <w:lang w:val="en-GB"/>
              </w:rPr>
            </w:pPr>
          </w:p>
          <w:p w:rsidR="000F1055" w:rsidRDefault="000F1055" w:rsidP="007A3519">
            <w:pPr>
              <w:rPr>
                <w:lang w:val="en-GB"/>
              </w:rPr>
            </w:pPr>
          </w:p>
          <w:p w:rsidR="00F23C46" w:rsidRPr="007A3519" w:rsidRDefault="00113852" w:rsidP="007A3519">
            <w:pPr>
              <w:rPr>
                <w:lang w:val="en-GB"/>
              </w:rPr>
            </w:pPr>
            <w:r w:rsidRPr="007A3519">
              <w:rPr>
                <w:lang w:val="en-GB"/>
              </w:rPr>
              <w:t>1</w:t>
            </w:r>
            <w:r w:rsidR="00B4404F" w:rsidRPr="007A3519">
              <w:rPr>
                <w:lang w:val="en-GB"/>
              </w:rPr>
              <w:t>2:00 – 14:0</w:t>
            </w:r>
            <w:r w:rsidR="00F23C46" w:rsidRPr="007A3519">
              <w:rPr>
                <w:lang w:val="en-GB"/>
              </w:rPr>
              <w:t>0</w:t>
            </w:r>
          </w:p>
          <w:p w:rsidR="007B525E" w:rsidRDefault="007B525E" w:rsidP="007A3519">
            <w:pPr>
              <w:rPr>
                <w:lang w:val="en-GB"/>
              </w:rPr>
            </w:pPr>
          </w:p>
          <w:p w:rsidR="00F23C46" w:rsidRPr="007A3519" w:rsidRDefault="00B4404F" w:rsidP="007A3519">
            <w:pPr>
              <w:rPr>
                <w:lang w:val="en-GB"/>
              </w:rPr>
            </w:pPr>
            <w:r w:rsidRPr="007A3519">
              <w:rPr>
                <w:lang w:val="en-GB"/>
              </w:rPr>
              <w:t>14:00 – 16:00</w:t>
            </w:r>
          </w:p>
          <w:p w:rsidR="00F23C46" w:rsidRPr="007A3519" w:rsidRDefault="00F23C46" w:rsidP="007A3519">
            <w:pPr>
              <w:rPr>
                <w:lang w:val="en-GB"/>
              </w:rPr>
            </w:pPr>
          </w:p>
          <w:p w:rsidR="00F13843" w:rsidRPr="007A3519" w:rsidRDefault="00F13843" w:rsidP="007A3519">
            <w:pPr>
              <w:rPr>
                <w:lang w:val="en-GB"/>
              </w:rPr>
            </w:pPr>
          </w:p>
          <w:p w:rsidR="007B525E" w:rsidRDefault="007B525E" w:rsidP="007A3519">
            <w:pPr>
              <w:rPr>
                <w:lang w:val="en-GB"/>
              </w:rPr>
            </w:pPr>
          </w:p>
          <w:p w:rsidR="00F23C46" w:rsidRPr="007A3519" w:rsidRDefault="00F13843" w:rsidP="007A3519">
            <w:pPr>
              <w:rPr>
                <w:lang w:val="en-GB"/>
              </w:rPr>
            </w:pPr>
            <w:r w:rsidRPr="007A3519">
              <w:rPr>
                <w:lang w:val="en-GB"/>
              </w:rPr>
              <w:t>16</w:t>
            </w:r>
            <w:r w:rsidR="00113852" w:rsidRPr="007A3519">
              <w:rPr>
                <w:lang w:val="en-GB"/>
              </w:rPr>
              <w:t>:15</w:t>
            </w:r>
            <w:r w:rsidR="00F23C46" w:rsidRPr="007A3519">
              <w:rPr>
                <w:lang w:val="en-GB"/>
              </w:rPr>
              <w:t xml:space="preserve"> – </w:t>
            </w:r>
          </w:p>
          <w:p w:rsidR="00F23C46" w:rsidRPr="007A3519" w:rsidRDefault="00F23C46" w:rsidP="007A3519">
            <w:pPr>
              <w:rPr>
                <w:lang w:val="en-GB"/>
              </w:rPr>
            </w:pPr>
          </w:p>
        </w:tc>
        <w:tc>
          <w:tcPr>
            <w:tcW w:w="4814" w:type="dxa"/>
          </w:tcPr>
          <w:p w:rsidR="00750452" w:rsidRDefault="00B4404F" w:rsidP="00750452">
            <w:pPr>
              <w:rPr>
                <w:lang w:val="en-GB"/>
              </w:rPr>
            </w:pPr>
            <w:r w:rsidRPr="00750452">
              <w:rPr>
                <w:lang w:val="en-GB"/>
              </w:rPr>
              <w:t>Innovation Marketplace</w:t>
            </w:r>
            <w:r w:rsidR="00750452">
              <w:rPr>
                <w:lang w:val="en-GB"/>
              </w:rPr>
              <w:t xml:space="preserve"> 4</w:t>
            </w:r>
            <w:r w:rsidR="002E427C" w:rsidRPr="00750452">
              <w:rPr>
                <w:lang w:val="en-GB"/>
              </w:rPr>
              <w:t xml:space="preserve">: </w:t>
            </w:r>
          </w:p>
          <w:p w:rsidR="00352882" w:rsidRDefault="00352882" w:rsidP="002349E6">
            <w:pPr>
              <w:pStyle w:val="Listaszerbekezds"/>
              <w:numPr>
                <w:ilvl w:val="0"/>
                <w:numId w:val="3"/>
              </w:numPr>
              <w:rPr>
                <w:lang w:val="en-GB"/>
              </w:rPr>
            </w:pPr>
            <w:r w:rsidRPr="00352882">
              <w:rPr>
                <w:lang w:val="en-GB"/>
              </w:rPr>
              <w:t>Triple Helix partnerships (</w:t>
            </w:r>
            <w:r w:rsidR="000615E0" w:rsidRPr="00352882">
              <w:rPr>
                <w:lang w:val="en-GB"/>
              </w:rPr>
              <w:t>company and public sector ties</w:t>
            </w:r>
            <w:r w:rsidRPr="00352882">
              <w:rPr>
                <w:lang w:val="en-GB"/>
              </w:rPr>
              <w:t xml:space="preserve">), </w:t>
            </w:r>
            <w:r>
              <w:rPr>
                <w:lang w:val="en-GB"/>
              </w:rPr>
              <w:t>HEIs in consultancy role</w:t>
            </w:r>
          </w:p>
          <w:p w:rsidR="00352882" w:rsidRPr="00352882" w:rsidRDefault="00352882" w:rsidP="00352882">
            <w:pPr>
              <w:pStyle w:val="Listaszerbekezds"/>
              <w:ind w:left="360"/>
              <w:rPr>
                <w:lang w:val="en-GB"/>
              </w:rPr>
            </w:pPr>
          </w:p>
          <w:p w:rsidR="00F23C46" w:rsidRPr="007B525E" w:rsidRDefault="00F23C46" w:rsidP="000615E0">
            <w:pPr>
              <w:rPr>
                <w:color w:val="833C0B" w:themeColor="accent2" w:themeShade="80"/>
                <w:lang w:val="en-GB"/>
              </w:rPr>
            </w:pPr>
            <w:r w:rsidRPr="007B525E">
              <w:rPr>
                <w:color w:val="833C0B" w:themeColor="accent2" w:themeShade="80"/>
                <w:lang w:val="en-GB"/>
              </w:rPr>
              <w:t>Coffee break</w:t>
            </w:r>
          </w:p>
          <w:p w:rsidR="000615E0" w:rsidRDefault="000615E0" w:rsidP="000615E0">
            <w:pPr>
              <w:rPr>
                <w:lang w:val="en-GB"/>
              </w:rPr>
            </w:pPr>
          </w:p>
          <w:p w:rsidR="000615E0" w:rsidRPr="000615E0" w:rsidRDefault="00B4404F" w:rsidP="000615E0">
            <w:pPr>
              <w:rPr>
                <w:lang w:val="en-GB"/>
              </w:rPr>
            </w:pPr>
            <w:r w:rsidRPr="000615E0">
              <w:rPr>
                <w:lang w:val="en-GB"/>
              </w:rPr>
              <w:t>Innovation Marketplace</w:t>
            </w:r>
            <w:r w:rsidR="000615E0">
              <w:rPr>
                <w:lang w:val="en-GB"/>
              </w:rPr>
              <w:t xml:space="preserve"> 5:</w:t>
            </w:r>
            <w:r w:rsidR="00F23C46" w:rsidRPr="000615E0">
              <w:rPr>
                <w:lang w:val="en-GB"/>
              </w:rPr>
              <w:t xml:space="preserve"> </w:t>
            </w:r>
          </w:p>
          <w:p w:rsidR="00F23C46" w:rsidRDefault="007256C2" w:rsidP="00750452">
            <w:pPr>
              <w:pStyle w:val="Listaszerbekezds"/>
              <w:numPr>
                <w:ilvl w:val="0"/>
                <w:numId w:val="3"/>
              </w:numPr>
              <w:rPr>
                <w:lang w:val="en-GB"/>
              </w:rPr>
            </w:pPr>
            <w:r w:rsidRPr="00750452">
              <w:rPr>
                <w:lang w:val="en-GB"/>
              </w:rPr>
              <w:t>Third Mission</w:t>
            </w:r>
            <w:r w:rsidR="000615E0">
              <w:rPr>
                <w:lang w:val="en-GB"/>
              </w:rPr>
              <w:t xml:space="preserve"> (social innovation</w:t>
            </w:r>
            <w:r w:rsidR="00352882">
              <w:rPr>
                <w:lang w:val="en-GB"/>
              </w:rPr>
              <w:t xml:space="preserve">, social entrepreneurship, </w:t>
            </w:r>
            <w:r w:rsidR="00352882" w:rsidRPr="00750452">
              <w:rPr>
                <w:lang w:val="en-GB"/>
              </w:rPr>
              <w:t>the commercialisation of RDI results</w:t>
            </w:r>
            <w:r w:rsidR="00352882">
              <w:rPr>
                <w:lang w:val="en-GB"/>
              </w:rPr>
              <w:t>,</w:t>
            </w:r>
            <w:r w:rsidR="000615E0">
              <w:rPr>
                <w:lang w:val="en-GB"/>
              </w:rPr>
              <w:t>)</w:t>
            </w:r>
          </w:p>
          <w:p w:rsidR="007B525E" w:rsidRPr="00750452" w:rsidRDefault="007B525E" w:rsidP="007B525E">
            <w:pPr>
              <w:pStyle w:val="Listaszerbekezds"/>
              <w:ind w:left="360"/>
              <w:rPr>
                <w:lang w:val="en-GB"/>
              </w:rPr>
            </w:pPr>
          </w:p>
          <w:p w:rsidR="00F23C46" w:rsidRDefault="00F23C46" w:rsidP="00750452">
            <w:pPr>
              <w:rPr>
                <w:color w:val="833C0B" w:themeColor="accent2" w:themeShade="80"/>
                <w:lang w:val="en-GB"/>
              </w:rPr>
            </w:pPr>
            <w:r w:rsidRPr="007B525E">
              <w:rPr>
                <w:color w:val="833C0B" w:themeColor="accent2" w:themeShade="80"/>
                <w:lang w:val="en-GB"/>
              </w:rPr>
              <w:t>Lunch break</w:t>
            </w:r>
          </w:p>
          <w:p w:rsidR="007B525E" w:rsidRPr="007B525E" w:rsidRDefault="007B525E" w:rsidP="00750452">
            <w:pPr>
              <w:rPr>
                <w:color w:val="833C0B" w:themeColor="accent2" w:themeShade="80"/>
                <w:lang w:val="en-GB"/>
              </w:rPr>
            </w:pPr>
          </w:p>
          <w:p w:rsidR="00F23C46" w:rsidRPr="00750452" w:rsidRDefault="00F23C46" w:rsidP="00750452">
            <w:pPr>
              <w:rPr>
                <w:lang w:val="en-GB"/>
              </w:rPr>
            </w:pPr>
            <w:r w:rsidRPr="00750452">
              <w:rPr>
                <w:lang w:val="en-GB"/>
              </w:rPr>
              <w:t>Wrap-up session: summary of the discussions</w:t>
            </w:r>
            <w:r w:rsidR="00E13E71">
              <w:rPr>
                <w:lang w:val="en-GB"/>
              </w:rPr>
              <w:t>, opportunities for future networking, certificate</w:t>
            </w:r>
            <w:r w:rsidR="007B525E">
              <w:rPr>
                <w:lang w:val="en-GB"/>
              </w:rPr>
              <w:t>s</w:t>
            </w:r>
            <w:r w:rsidR="00E13E71">
              <w:rPr>
                <w:lang w:val="en-GB"/>
              </w:rPr>
              <w:t xml:space="preserve"> of attendance</w:t>
            </w:r>
          </w:p>
          <w:p w:rsidR="007B525E" w:rsidRDefault="007B525E" w:rsidP="00E13E71">
            <w:pPr>
              <w:rPr>
                <w:color w:val="833C0B" w:themeColor="accent2" w:themeShade="80"/>
                <w:lang w:val="en-GB"/>
              </w:rPr>
            </w:pPr>
          </w:p>
          <w:p w:rsidR="00F13843" w:rsidRDefault="00B4404F" w:rsidP="00E13E71">
            <w:pPr>
              <w:rPr>
                <w:color w:val="833C0B" w:themeColor="accent2" w:themeShade="80"/>
                <w:lang w:val="en-GB"/>
              </w:rPr>
            </w:pPr>
            <w:r w:rsidRPr="007B525E">
              <w:rPr>
                <w:color w:val="833C0B" w:themeColor="accent2" w:themeShade="80"/>
                <w:lang w:val="en-GB"/>
              </w:rPr>
              <w:t xml:space="preserve">Optional Leisure Activity: </w:t>
            </w:r>
            <w:r w:rsidR="00725EE8" w:rsidRPr="007B525E">
              <w:rPr>
                <w:color w:val="833C0B" w:themeColor="accent2" w:themeShade="80"/>
                <w:lang w:val="en-GB"/>
              </w:rPr>
              <w:t xml:space="preserve">Visit of the </w:t>
            </w:r>
            <w:r w:rsidR="00750452" w:rsidRPr="007B525E">
              <w:rPr>
                <w:color w:val="833C0B" w:themeColor="accent2" w:themeShade="80"/>
                <w:lang w:val="en-GB"/>
              </w:rPr>
              <w:t xml:space="preserve">Gellért Baths and walking to </w:t>
            </w:r>
            <w:r w:rsidR="00B74EBB">
              <w:rPr>
                <w:color w:val="833C0B" w:themeColor="accent2" w:themeShade="80"/>
                <w:lang w:val="en-GB"/>
              </w:rPr>
              <w:t xml:space="preserve">the </w:t>
            </w:r>
            <w:r w:rsidR="00725EE8" w:rsidRPr="007B525E">
              <w:rPr>
                <w:color w:val="833C0B" w:themeColor="accent2" w:themeShade="80"/>
                <w:lang w:val="en-GB"/>
              </w:rPr>
              <w:t>Citadel</w:t>
            </w:r>
          </w:p>
          <w:p w:rsidR="007B525E" w:rsidRPr="00E13E71" w:rsidRDefault="007B525E" w:rsidP="00E13E71">
            <w:pPr>
              <w:rPr>
                <w:lang w:val="en-GB"/>
              </w:rPr>
            </w:pPr>
          </w:p>
        </w:tc>
      </w:tr>
    </w:tbl>
    <w:p w:rsidR="00E203DA" w:rsidRDefault="00E203DA" w:rsidP="00312716">
      <w:pPr>
        <w:rPr>
          <w:lang w:val="en-GB"/>
        </w:rPr>
      </w:pPr>
    </w:p>
    <w:p w:rsidR="008F52EE" w:rsidRDefault="008F52EE" w:rsidP="00312716">
      <w:pPr>
        <w:rPr>
          <w:lang w:val="en-GB"/>
        </w:rPr>
      </w:pPr>
    </w:p>
    <w:p w:rsidR="008F52EE" w:rsidRDefault="008F52EE" w:rsidP="00312716">
      <w:pPr>
        <w:rPr>
          <w:lang w:val="en-GB"/>
        </w:rPr>
      </w:pPr>
    </w:p>
    <w:p w:rsidR="008F52EE" w:rsidRDefault="008F52EE" w:rsidP="00312716">
      <w:pPr>
        <w:rPr>
          <w:lang w:val="en-GB"/>
        </w:rPr>
      </w:pPr>
    </w:p>
    <w:p w:rsidR="008F52EE" w:rsidRDefault="008F52EE" w:rsidP="00312716">
      <w:pPr>
        <w:rPr>
          <w:lang w:val="en-GB"/>
        </w:rPr>
      </w:pPr>
    </w:p>
    <w:p w:rsidR="008F52EE" w:rsidRDefault="008F52EE" w:rsidP="00312716">
      <w:pPr>
        <w:rPr>
          <w:lang w:val="en-GB"/>
        </w:rPr>
      </w:pPr>
    </w:p>
    <w:p w:rsidR="008F52EE" w:rsidRDefault="008F52EE" w:rsidP="00312716">
      <w:pPr>
        <w:rPr>
          <w:lang w:val="en-GB"/>
        </w:rPr>
      </w:pPr>
    </w:p>
    <w:p w:rsidR="008F52EE" w:rsidRDefault="008F52EE" w:rsidP="00312716">
      <w:pPr>
        <w:rPr>
          <w:lang w:val="en-GB"/>
        </w:rPr>
      </w:pPr>
    </w:p>
    <w:p w:rsidR="008F52EE" w:rsidRDefault="008F52EE" w:rsidP="00312716">
      <w:pPr>
        <w:rPr>
          <w:lang w:val="en-GB"/>
        </w:rPr>
      </w:pPr>
    </w:p>
    <w:p w:rsidR="008F52EE" w:rsidRDefault="008F52EE" w:rsidP="00312716">
      <w:pPr>
        <w:rPr>
          <w:lang w:val="en-GB"/>
        </w:rPr>
      </w:pPr>
    </w:p>
    <w:p w:rsidR="008F52EE" w:rsidRDefault="008F52EE" w:rsidP="00312716">
      <w:pPr>
        <w:rPr>
          <w:lang w:val="en-GB"/>
        </w:rPr>
      </w:pPr>
    </w:p>
    <w:p w:rsidR="008F52EE" w:rsidRDefault="008F52EE" w:rsidP="00312716">
      <w:pPr>
        <w:rPr>
          <w:lang w:val="en-GB"/>
        </w:rPr>
      </w:pPr>
    </w:p>
    <w:p w:rsidR="008F52EE" w:rsidRDefault="008F52EE" w:rsidP="00312716">
      <w:pPr>
        <w:rPr>
          <w:lang w:val="en-GB"/>
        </w:rPr>
      </w:pPr>
    </w:p>
    <w:p w:rsidR="00F7211D" w:rsidRDefault="00F7211D" w:rsidP="000F1055">
      <w:pPr>
        <w:pStyle w:val="Cmsor1"/>
        <w:jc w:val="center"/>
        <w:rPr>
          <w:lang w:val="en-GB"/>
        </w:rPr>
      </w:pPr>
      <w:r>
        <w:rPr>
          <w:lang w:val="en-GB"/>
        </w:rPr>
        <w:lastRenderedPageBreak/>
        <w:t>The organisational context of the</w:t>
      </w:r>
      <w:r w:rsidR="000F1055">
        <w:rPr>
          <w:lang w:val="en-GB"/>
        </w:rPr>
        <w:t xml:space="preserve"> invitation and programme</w:t>
      </w:r>
    </w:p>
    <w:p w:rsidR="008F52EE" w:rsidRPr="008F52EE" w:rsidRDefault="008F52EE" w:rsidP="008F52EE">
      <w:pPr>
        <w:rPr>
          <w:lang w:val="en-GB"/>
        </w:rPr>
      </w:pPr>
    </w:p>
    <w:p w:rsidR="00AE733B" w:rsidRPr="008F52EE" w:rsidRDefault="008F52EE" w:rsidP="008F52EE">
      <w:pPr>
        <w:ind w:left="567" w:right="567"/>
        <w:jc w:val="both"/>
        <w:rPr>
          <w:sz w:val="21"/>
          <w:szCs w:val="21"/>
          <w:lang w:val="en-GB"/>
        </w:rPr>
      </w:pPr>
      <w:r w:rsidRPr="008F52EE">
        <w:rPr>
          <w:sz w:val="21"/>
          <w:szCs w:val="21"/>
          <w:lang w:val="en-GB"/>
        </w:rPr>
        <w:t>“</w:t>
      </w:r>
      <w:r w:rsidR="00AE733B" w:rsidRPr="008F52EE">
        <w:rPr>
          <w:sz w:val="21"/>
          <w:szCs w:val="21"/>
          <w:lang w:val="en-GB"/>
        </w:rPr>
        <w:t>In fact, this world, our New World, needs new education systems. Systems that</w:t>
      </w:r>
      <w:r w:rsidRPr="008F52EE">
        <w:rPr>
          <w:sz w:val="21"/>
          <w:szCs w:val="21"/>
          <w:lang w:val="en-GB"/>
        </w:rPr>
        <w:t xml:space="preserve"> </w:t>
      </w:r>
      <w:r w:rsidR="00AE733B" w:rsidRPr="008F52EE">
        <w:rPr>
          <w:sz w:val="21"/>
          <w:szCs w:val="21"/>
          <w:lang w:val="en-GB"/>
        </w:rPr>
        <w:t>enable every European citizen to find their way, invent their own learning pathways,</w:t>
      </w:r>
      <w:r w:rsidRPr="008F52EE">
        <w:rPr>
          <w:sz w:val="21"/>
          <w:szCs w:val="21"/>
          <w:lang w:val="en-GB"/>
        </w:rPr>
        <w:t xml:space="preserve"> </w:t>
      </w:r>
      <w:r w:rsidR="00AE733B" w:rsidRPr="008F52EE">
        <w:rPr>
          <w:sz w:val="21"/>
          <w:szCs w:val="21"/>
          <w:lang w:val="en-GB"/>
        </w:rPr>
        <w:t>define their own goals, in short, construct their own personal excellence. Clearly</w:t>
      </w:r>
      <w:r w:rsidRPr="008F52EE">
        <w:rPr>
          <w:sz w:val="21"/>
          <w:szCs w:val="21"/>
          <w:lang w:val="en-GB"/>
        </w:rPr>
        <w:t>,</w:t>
      </w:r>
      <w:r w:rsidR="00AE733B" w:rsidRPr="008F52EE">
        <w:rPr>
          <w:sz w:val="21"/>
          <w:szCs w:val="21"/>
          <w:lang w:val="en-GB"/>
        </w:rPr>
        <w:t xml:space="preserve"> this</w:t>
      </w:r>
      <w:r w:rsidRPr="008F52EE">
        <w:rPr>
          <w:sz w:val="21"/>
          <w:szCs w:val="21"/>
          <w:lang w:val="en-GB"/>
        </w:rPr>
        <w:t xml:space="preserve"> </w:t>
      </w:r>
      <w:r w:rsidR="00AE733B" w:rsidRPr="008F52EE">
        <w:rPr>
          <w:sz w:val="21"/>
          <w:szCs w:val="21"/>
          <w:lang w:val="en-GB"/>
        </w:rPr>
        <w:t>is not happening now, or it is not happening fast enough. Our structures are too</w:t>
      </w:r>
      <w:r w:rsidRPr="008F52EE">
        <w:rPr>
          <w:sz w:val="21"/>
          <w:szCs w:val="21"/>
          <w:lang w:val="en-GB"/>
        </w:rPr>
        <w:t xml:space="preserve"> </w:t>
      </w:r>
      <w:r w:rsidR="00AE733B" w:rsidRPr="008F52EE">
        <w:rPr>
          <w:sz w:val="21"/>
          <w:szCs w:val="21"/>
          <w:lang w:val="en-GB"/>
        </w:rPr>
        <w:t>rigid, we think in silos; the skills mismatch is still the same as it was 20 years ago…</w:t>
      </w:r>
    </w:p>
    <w:p w:rsidR="00AE733B" w:rsidRDefault="00AE733B" w:rsidP="00DF07BC">
      <w:pPr>
        <w:ind w:left="567" w:right="567"/>
        <w:jc w:val="both"/>
        <w:rPr>
          <w:sz w:val="21"/>
          <w:szCs w:val="21"/>
          <w:lang w:val="en-GB"/>
        </w:rPr>
      </w:pPr>
      <w:r w:rsidRPr="008F52EE">
        <w:rPr>
          <w:sz w:val="21"/>
          <w:szCs w:val="21"/>
          <w:lang w:val="en-GB"/>
        </w:rPr>
        <w:t>In fact, at EURASHE we strongly believe Professional Higher Education can, must and</w:t>
      </w:r>
      <w:r w:rsidR="008F52EE" w:rsidRPr="008F52EE">
        <w:rPr>
          <w:sz w:val="21"/>
          <w:szCs w:val="21"/>
          <w:lang w:val="en-GB"/>
        </w:rPr>
        <w:t xml:space="preserve"> </w:t>
      </w:r>
      <w:r w:rsidRPr="008F52EE">
        <w:rPr>
          <w:sz w:val="21"/>
          <w:szCs w:val="21"/>
          <w:lang w:val="en-GB"/>
        </w:rPr>
        <w:t>will redress inequalities and contribute to the creation of opportunities for people of</w:t>
      </w:r>
      <w:r w:rsidR="008F52EE" w:rsidRPr="008F52EE">
        <w:rPr>
          <w:sz w:val="21"/>
          <w:szCs w:val="21"/>
          <w:lang w:val="en-GB"/>
        </w:rPr>
        <w:t xml:space="preserve"> </w:t>
      </w:r>
      <w:r w:rsidRPr="008F52EE">
        <w:rPr>
          <w:sz w:val="21"/>
          <w:szCs w:val="21"/>
          <w:lang w:val="en-GB"/>
        </w:rPr>
        <w:t>all ages, social and economic groups. Our future is clear: We engage our members</w:t>
      </w:r>
      <w:r w:rsidR="008F52EE" w:rsidRPr="008F52EE">
        <w:rPr>
          <w:sz w:val="21"/>
          <w:szCs w:val="21"/>
          <w:lang w:val="en-GB"/>
        </w:rPr>
        <w:t xml:space="preserve"> </w:t>
      </w:r>
      <w:r w:rsidRPr="008F52EE">
        <w:rPr>
          <w:sz w:val="21"/>
          <w:szCs w:val="21"/>
          <w:lang w:val="en-GB"/>
        </w:rPr>
        <w:t>to be agents of change, agents of opportunities, just like we must train our students</w:t>
      </w:r>
      <w:r w:rsidR="008F52EE" w:rsidRPr="008F52EE">
        <w:rPr>
          <w:sz w:val="21"/>
          <w:szCs w:val="21"/>
          <w:lang w:val="en-GB"/>
        </w:rPr>
        <w:t xml:space="preserve"> </w:t>
      </w:r>
      <w:r w:rsidRPr="008F52EE">
        <w:rPr>
          <w:sz w:val="21"/>
          <w:szCs w:val="21"/>
          <w:lang w:val="en-GB"/>
        </w:rPr>
        <w:t>to become agents of change, agents of opportunities.</w:t>
      </w:r>
      <w:r w:rsidR="008F52EE" w:rsidRPr="008F52EE">
        <w:rPr>
          <w:sz w:val="21"/>
          <w:szCs w:val="21"/>
          <w:lang w:val="en-GB"/>
        </w:rPr>
        <w:t>”</w:t>
      </w:r>
    </w:p>
    <w:p w:rsidR="008F52EE" w:rsidRPr="008F52EE" w:rsidRDefault="008F52EE" w:rsidP="008F52EE">
      <w:pPr>
        <w:ind w:left="567" w:right="567"/>
        <w:jc w:val="both"/>
        <w:rPr>
          <w:sz w:val="21"/>
          <w:szCs w:val="21"/>
          <w:lang w:val="en-GB"/>
        </w:rPr>
      </w:pPr>
    </w:p>
    <w:p w:rsidR="008F52EE" w:rsidRDefault="008F52EE" w:rsidP="00F7211D">
      <w:pPr>
        <w:jc w:val="both"/>
        <w:rPr>
          <w:lang w:val="en-GB"/>
        </w:rPr>
      </w:pPr>
      <w:r>
        <w:rPr>
          <w:lang w:val="en-GB"/>
        </w:rPr>
        <w:t xml:space="preserve">Stéphane Lauwick, in his opening speech at EURASHE’s </w:t>
      </w:r>
      <w:r w:rsidR="00DF07BC">
        <w:rPr>
          <w:lang w:val="en-GB"/>
        </w:rPr>
        <w:t>2019</w:t>
      </w:r>
      <w:bookmarkStart w:id="0" w:name="_GoBack"/>
      <w:bookmarkEnd w:id="0"/>
      <w:r>
        <w:rPr>
          <w:lang w:val="en-GB"/>
        </w:rPr>
        <w:t xml:space="preserve"> Annual Conference, made an important observation for higher education: the world is changing at a pace never seen before, that is exponentially accelerating, and our institutions are currently not adapted to confront with that fact.</w:t>
      </w:r>
    </w:p>
    <w:p w:rsidR="00F7211D" w:rsidRDefault="008F52EE" w:rsidP="00F7211D">
      <w:pPr>
        <w:jc w:val="both"/>
        <w:rPr>
          <w:lang w:val="en-GB"/>
        </w:rPr>
      </w:pPr>
      <w:r>
        <w:rPr>
          <w:lang w:val="en-GB"/>
        </w:rPr>
        <w:t xml:space="preserve"> </w:t>
      </w:r>
      <w:r w:rsidR="00F7211D">
        <w:rPr>
          <w:lang w:val="en-GB"/>
        </w:rPr>
        <w:t>As part of the new chall</w:t>
      </w:r>
      <w:r w:rsidR="000F1055">
        <w:rPr>
          <w:lang w:val="en-GB"/>
        </w:rPr>
        <w:t>enges, adaptability</w:t>
      </w:r>
      <w:r w:rsidR="00F7211D">
        <w:rPr>
          <w:lang w:val="en-GB"/>
        </w:rPr>
        <w:t>, innovation and entrepreneurship are more important than ever. Social sciences are the primary scientific focus of Corvinus</w:t>
      </w:r>
      <w:r w:rsidR="000F1055">
        <w:rPr>
          <w:lang w:val="en-GB"/>
        </w:rPr>
        <w:t>;</w:t>
      </w:r>
      <w:r w:rsidR="00F7211D">
        <w:rPr>
          <w:lang w:val="en-GB"/>
        </w:rPr>
        <w:t xml:space="preserve"> however</w:t>
      </w:r>
      <w:r w:rsidR="000F1055">
        <w:rPr>
          <w:lang w:val="en-GB"/>
        </w:rPr>
        <w:t>,</w:t>
      </w:r>
      <w:r w:rsidR="00F7211D">
        <w:rPr>
          <w:lang w:val="en-GB"/>
        </w:rPr>
        <w:t xml:space="preserve"> due to disciplinary areas like financing, mana</w:t>
      </w:r>
      <w:r w:rsidR="000F1055">
        <w:rPr>
          <w:lang w:val="en-GB"/>
        </w:rPr>
        <w:t>gement, business administration and</w:t>
      </w:r>
      <w:r w:rsidR="00F7211D">
        <w:rPr>
          <w:lang w:val="en-GB"/>
        </w:rPr>
        <w:t xml:space="preserve"> regional development, Corvinus has strong ties with companies and public organisations. </w:t>
      </w:r>
    </w:p>
    <w:p w:rsidR="00F7211D" w:rsidRDefault="00F7211D" w:rsidP="00F7211D">
      <w:pPr>
        <w:jc w:val="both"/>
        <w:rPr>
          <w:lang w:val="en-GB"/>
        </w:rPr>
      </w:pPr>
      <w:r>
        <w:rPr>
          <w:lang w:val="en-GB"/>
        </w:rPr>
        <w:t xml:space="preserve">Although the challenge of change is obvious, the related tasks are far from evident for each stakeholder. It is clear that knowledge and inspiration cannot be powerful enough without a robust national and international networking. This proposed Innovation Staff Week to which we kindly invite you is a good opportunity to strengthen the professional links between our universities and to exchange the experience of experimentations in the field of entrepreneurship and innovation. </w:t>
      </w:r>
    </w:p>
    <w:p w:rsidR="00F7211D" w:rsidRDefault="00F7211D" w:rsidP="00F7211D">
      <w:pPr>
        <w:jc w:val="both"/>
        <w:rPr>
          <w:lang w:val="en-GB"/>
        </w:rPr>
      </w:pPr>
      <w:r>
        <w:rPr>
          <w:lang w:val="en-GB"/>
        </w:rPr>
        <w:t>The HEInnovate project initiated by the E</w:t>
      </w:r>
      <w:r w:rsidR="008F52EE">
        <w:rPr>
          <w:lang w:val="en-GB"/>
        </w:rPr>
        <w:t>uropean Union</w:t>
      </w:r>
      <w:r>
        <w:rPr>
          <w:lang w:val="en-GB"/>
        </w:rPr>
        <w:t xml:space="preserve"> and the OECD had started an extensive networking at European level, however, due to the complexity of the issue, the speed at which H</w:t>
      </w:r>
      <w:r w:rsidR="008F52EE">
        <w:rPr>
          <w:lang w:val="en-GB"/>
        </w:rPr>
        <w:t xml:space="preserve">igher </w:t>
      </w:r>
      <w:r>
        <w:rPr>
          <w:lang w:val="en-GB"/>
        </w:rPr>
        <w:t>E</w:t>
      </w:r>
      <w:r w:rsidR="008F52EE">
        <w:rPr>
          <w:lang w:val="en-GB"/>
        </w:rPr>
        <w:t xml:space="preserve">ducation </w:t>
      </w:r>
      <w:r>
        <w:rPr>
          <w:lang w:val="en-GB"/>
        </w:rPr>
        <w:t>I</w:t>
      </w:r>
      <w:r w:rsidR="008F52EE">
        <w:rPr>
          <w:lang w:val="en-GB"/>
        </w:rPr>
        <w:t>nstitution</w:t>
      </w:r>
      <w:r>
        <w:rPr>
          <w:lang w:val="en-GB"/>
        </w:rPr>
        <w:t xml:space="preserve">s accept the challenge calls for further efforts. Events and actions increase commitment, improve the related competences and exploit the potential of peer support. Our initiative to spend 3 days together and discuss the current challenges and opportunities of an innovative and entrepreneurial university may well serve this purpose. </w:t>
      </w:r>
    </w:p>
    <w:p w:rsidR="00F7211D" w:rsidRDefault="00F7211D" w:rsidP="00F7211D">
      <w:pPr>
        <w:jc w:val="both"/>
        <w:rPr>
          <w:lang w:val="en-GB"/>
        </w:rPr>
      </w:pPr>
      <w:r>
        <w:rPr>
          <w:lang w:val="en-GB"/>
        </w:rPr>
        <w:t xml:space="preserve">We hope you will consider our invitation. Feel free to comment the indicated programme and themes to have an inspiring and mutually beneficial frame for our planned knowledge exchange exercise. </w:t>
      </w:r>
    </w:p>
    <w:p w:rsidR="00F7211D" w:rsidRPr="007A3519" w:rsidRDefault="00F7211D" w:rsidP="00312716">
      <w:pPr>
        <w:rPr>
          <w:lang w:val="en-GB"/>
        </w:rPr>
      </w:pPr>
    </w:p>
    <w:sectPr w:rsidR="00F7211D" w:rsidRPr="007A35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31" w:rsidRDefault="00510F31" w:rsidP="00F7211D">
      <w:pPr>
        <w:spacing w:after="0" w:line="240" w:lineRule="auto"/>
      </w:pPr>
      <w:r>
        <w:separator/>
      </w:r>
    </w:p>
  </w:endnote>
  <w:endnote w:type="continuationSeparator" w:id="0">
    <w:p w:rsidR="00510F31" w:rsidRDefault="00510F31" w:rsidP="00F7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31" w:rsidRDefault="00510F31" w:rsidP="00F7211D">
      <w:pPr>
        <w:spacing w:after="0" w:line="240" w:lineRule="auto"/>
      </w:pPr>
      <w:r>
        <w:separator/>
      </w:r>
    </w:p>
  </w:footnote>
  <w:footnote w:type="continuationSeparator" w:id="0">
    <w:p w:rsidR="00510F31" w:rsidRDefault="00510F31" w:rsidP="00F7211D">
      <w:pPr>
        <w:spacing w:after="0" w:line="240" w:lineRule="auto"/>
      </w:pPr>
      <w:r>
        <w:continuationSeparator/>
      </w:r>
    </w:p>
  </w:footnote>
  <w:footnote w:id="1">
    <w:p w:rsidR="00AE733B" w:rsidRPr="007B525E" w:rsidRDefault="00AE733B" w:rsidP="00AE733B">
      <w:pPr>
        <w:jc w:val="both"/>
        <w:rPr>
          <w:lang w:val="en-GB"/>
        </w:rPr>
      </w:pPr>
      <w:r>
        <w:rPr>
          <w:rStyle w:val="Lbjegyzet-hivatkozs"/>
        </w:rPr>
        <w:footnoteRef/>
      </w:r>
      <w:r>
        <w:t xml:space="preserve"> </w:t>
      </w:r>
      <w:r w:rsidRPr="007B525E">
        <w:rPr>
          <w:lang w:val="en-GB"/>
        </w:rPr>
        <w:t>The Th!nkTalk presentations will be ten-minutes long, held by the participants. The presenters can choose subjects around the organisational context of innovation. Specific innovations of key functional areas of the university life will be discussed during the two following days.</w:t>
      </w:r>
    </w:p>
    <w:p w:rsidR="00AE733B" w:rsidRDefault="00AE733B" w:rsidP="00AE733B">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F4E"/>
    <w:multiLevelType w:val="hybridMultilevel"/>
    <w:tmpl w:val="75EC448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2399538F"/>
    <w:multiLevelType w:val="hybridMultilevel"/>
    <w:tmpl w:val="850EDCB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66326553"/>
    <w:multiLevelType w:val="hybridMultilevel"/>
    <w:tmpl w:val="008E84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16"/>
    <w:rsid w:val="000615E0"/>
    <w:rsid w:val="000E30A4"/>
    <w:rsid w:val="000F1055"/>
    <w:rsid w:val="00113852"/>
    <w:rsid w:val="001575AD"/>
    <w:rsid w:val="001B06EB"/>
    <w:rsid w:val="00255876"/>
    <w:rsid w:val="002E427C"/>
    <w:rsid w:val="00303E1B"/>
    <w:rsid w:val="00304BD5"/>
    <w:rsid w:val="0030565F"/>
    <w:rsid w:val="00312716"/>
    <w:rsid w:val="00352882"/>
    <w:rsid w:val="00510F31"/>
    <w:rsid w:val="00577CC2"/>
    <w:rsid w:val="005C40F6"/>
    <w:rsid w:val="00681A21"/>
    <w:rsid w:val="00713CF1"/>
    <w:rsid w:val="007256C2"/>
    <w:rsid w:val="00725EE8"/>
    <w:rsid w:val="00750452"/>
    <w:rsid w:val="007A3519"/>
    <w:rsid w:val="007B525E"/>
    <w:rsid w:val="00863D2E"/>
    <w:rsid w:val="008F52EE"/>
    <w:rsid w:val="008F6B8B"/>
    <w:rsid w:val="008F7278"/>
    <w:rsid w:val="00A653D6"/>
    <w:rsid w:val="00AE733B"/>
    <w:rsid w:val="00B4404F"/>
    <w:rsid w:val="00B74EBB"/>
    <w:rsid w:val="00D57A76"/>
    <w:rsid w:val="00D72112"/>
    <w:rsid w:val="00DA4840"/>
    <w:rsid w:val="00DF07BC"/>
    <w:rsid w:val="00E13E71"/>
    <w:rsid w:val="00E203DA"/>
    <w:rsid w:val="00F028CC"/>
    <w:rsid w:val="00F13843"/>
    <w:rsid w:val="00F23C46"/>
    <w:rsid w:val="00F7211D"/>
    <w:rsid w:val="00FF0D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7353"/>
  <w15:chartTrackingRefBased/>
  <w15:docId w15:val="{B89D08E4-D2C2-408C-B0DF-4B904752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3127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3127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12716"/>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312716"/>
    <w:rPr>
      <w:rFonts w:asciiTheme="majorHAnsi" w:eastAsiaTheme="majorEastAsia" w:hAnsiTheme="majorHAnsi" w:cstheme="majorBidi"/>
      <w:color w:val="2E74B5" w:themeColor="accent1" w:themeShade="BF"/>
      <w:sz w:val="26"/>
      <w:szCs w:val="26"/>
    </w:rPr>
  </w:style>
  <w:style w:type="table" w:styleId="Rcsostblzat">
    <w:name w:val="Table Grid"/>
    <w:basedOn w:val="Normltblzat"/>
    <w:uiPriority w:val="39"/>
    <w:rsid w:val="00E2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203DA"/>
    <w:pPr>
      <w:ind w:left="720"/>
      <w:contextualSpacing/>
    </w:pPr>
  </w:style>
  <w:style w:type="paragraph" w:styleId="Lbjegyzetszveg">
    <w:name w:val="footnote text"/>
    <w:basedOn w:val="Norml"/>
    <w:link w:val="LbjegyzetszvegChar"/>
    <w:uiPriority w:val="99"/>
    <w:semiHidden/>
    <w:unhideWhenUsed/>
    <w:rsid w:val="00F7211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7211D"/>
    <w:rPr>
      <w:sz w:val="20"/>
      <w:szCs w:val="20"/>
    </w:rPr>
  </w:style>
  <w:style w:type="character" w:styleId="Lbjegyzet-hivatkozs">
    <w:name w:val="footnote reference"/>
    <w:basedOn w:val="Bekezdsalapbettpusa"/>
    <w:uiPriority w:val="99"/>
    <w:semiHidden/>
    <w:unhideWhenUsed/>
    <w:rsid w:val="00F72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5622-84DB-4540-8A52-2954ABBC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606</Words>
  <Characters>4187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Budapesti Corvinus Egyetem</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Bonnetete Marie</dc:creator>
  <cp:keywords/>
  <dc:description/>
  <cp:lastModifiedBy>Bonnetete Marie</cp:lastModifiedBy>
  <cp:revision>5</cp:revision>
  <dcterms:created xsi:type="dcterms:W3CDTF">2019-07-09T07:47:00Z</dcterms:created>
  <dcterms:modified xsi:type="dcterms:W3CDTF">2019-07-15T09:42:00Z</dcterms:modified>
</cp:coreProperties>
</file>