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DC" w:rsidRPr="00C459DC" w:rsidRDefault="00C459DC" w:rsidP="00C459DC">
      <w:pPr>
        <w:spacing w:after="0" w:line="240" w:lineRule="auto"/>
        <w:ind w:left="6300" w:right="-290"/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eastAsia="fr-FR"/>
        </w:rPr>
      </w:pPr>
      <w:r w:rsidRPr="00C459DC">
        <w:rPr>
          <w:rFonts w:ascii="Calibri" w:eastAsia="SimSun" w:hAnsi="Calibri" w:cs="Times New Roman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233F27" wp14:editId="393AA079">
            <wp:simplePos x="0" y="0"/>
            <wp:positionH relativeFrom="margin">
              <wp:posOffset>-8890</wp:posOffset>
            </wp:positionH>
            <wp:positionV relativeFrom="margin">
              <wp:posOffset>-431800</wp:posOffset>
            </wp:positionV>
            <wp:extent cx="1187450" cy="1187450"/>
            <wp:effectExtent l="0" t="0" r="0" b="0"/>
            <wp:wrapSquare wrapText="bothSides"/>
            <wp:docPr id="2" name="Image 2" descr="RÃ©sultat de recherche d'images pour &quot;logo iut valenc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logo iut valence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9DC"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eastAsia="fr-FR"/>
        </w:rPr>
        <w:t xml:space="preserve">IUT de Valence </w:t>
      </w:r>
    </w:p>
    <w:p w:rsidR="00C459DC" w:rsidRPr="00C459DC" w:rsidRDefault="00C459DC" w:rsidP="00C459DC">
      <w:pPr>
        <w:widowControl w:val="0"/>
        <w:tabs>
          <w:tab w:val="right" w:pos="10490"/>
        </w:tabs>
        <w:spacing w:after="0" w:line="240" w:lineRule="auto"/>
        <w:ind w:left="6300" w:right="-290"/>
        <w:jc w:val="both"/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eastAsia="fr-FR"/>
        </w:rPr>
      </w:pPr>
      <w:r w:rsidRPr="00C459DC"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eastAsia="fr-FR"/>
        </w:rPr>
        <w:t>Relations Internationales</w:t>
      </w:r>
    </w:p>
    <w:p w:rsidR="00C459DC" w:rsidRPr="00C459DC" w:rsidRDefault="00C459DC" w:rsidP="00C459DC">
      <w:pPr>
        <w:widowControl w:val="0"/>
        <w:tabs>
          <w:tab w:val="right" w:pos="10490"/>
        </w:tabs>
        <w:spacing w:after="0" w:line="240" w:lineRule="auto"/>
        <w:ind w:left="6300" w:right="-290"/>
        <w:jc w:val="both"/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eastAsia="fr-FR"/>
        </w:rPr>
      </w:pPr>
      <w:r w:rsidRPr="00C459DC"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eastAsia="fr-FR"/>
        </w:rPr>
        <w:t>B.P. 29</w:t>
      </w:r>
    </w:p>
    <w:p w:rsidR="00C459DC" w:rsidRPr="00676B59" w:rsidRDefault="00C459DC" w:rsidP="00C459DC">
      <w:pPr>
        <w:widowControl w:val="0"/>
        <w:tabs>
          <w:tab w:val="right" w:pos="10490"/>
        </w:tabs>
        <w:spacing w:after="0" w:line="240" w:lineRule="auto"/>
        <w:ind w:left="6300" w:right="-290"/>
        <w:jc w:val="both"/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val="en-US" w:eastAsia="fr-FR"/>
        </w:rPr>
      </w:pPr>
      <w:r w:rsidRPr="00676B59"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val="en-US" w:eastAsia="fr-FR"/>
        </w:rPr>
        <w:t xml:space="preserve">26901 VALENCE </w:t>
      </w:r>
      <w:proofErr w:type="spellStart"/>
      <w:r w:rsidRPr="00676B59"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val="en-US" w:eastAsia="fr-FR"/>
        </w:rPr>
        <w:t>cedex</w:t>
      </w:r>
      <w:proofErr w:type="spellEnd"/>
      <w:r w:rsidRPr="00676B59">
        <w:rPr>
          <w:rFonts w:ascii="Trebuchet MS" w:eastAsia="Times New Roman" w:hAnsi="Trebuchet MS" w:cs="Times New Roman"/>
          <w:b/>
          <w:snapToGrid w:val="0"/>
          <w:color w:val="7F7F7F" w:themeColor="text1" w:themeTint="80"/>
          <w:sz w:val="24"/>
          <w:szCs w:val="24"/>
          <w:lang w:val="en-US" w:eastAsia="fr-FR"/>
        </w:rPr>
        <w:t xml:space="preserve"> 9</w:t>
      </w:r>
    </w:p>
    <w:p w:rsidR="00987435" w:rsidRPr="00676B59" w:rsidRDefault="00987435">
      <w:pPr>
        <w:rPr>
          <w:lang w:val="en-US"/>
        </w:rPr>
      </w:pPr>
    </w:p>
    <w:p w:rsidR="00C459DC" w:rsidRPr="00C459DC" w:rsidRDefault="00C459DC" w:rsidP="00C459DC">
      <w:pPr>
        <w:keepNext/>
        <w:widowControl w:val="0"/>
        <w:shd w:val="clear" w:color="auto" w:fill="FF0000"/>
        <w:spacing w:after="0" w:line="240" w:lineRule="auto"/>
        <w:ind w:right="-288"/>
        <w:jc w:val="center"/>
        <w:outlineLvl w:val="1"/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</w:pPr>
      <w:r w:rsidRPr="00C459DC"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  <w:t xml:space="preserve">ERASMUS INTERNATIONAL </w:t>
      </w:r>
      <w:proofErr w:type="gramStart"/>
      <w:r w:rsidRPr="00C459DC"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  <w:t>WEEK  2018</w:t>
      </w:r>
      <w:proofErr w:type="gramEnd"/>
      <w:r w:rsidRPr="00C459DC"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  <w:t xml:space="preserve"> </w:t>
      </w:r>
    </w:p>
    <w:p w:rsidR="00D33A31" w:rsidRPr="00C459DC" w:rsidRDefault="001A3861" w:rsidP="001A3861">
      <w:pPr>
        <w:keepNext/>
        <w:widowControl w:val="0"/>
        <w:shd w:val="clear" w:color="auto" w:fill="FF0000"/>
        <w:spacing w:after="0" w:line="240" w:lineRule="auto"/>
        <w:ind w:right="-288"/>
        <w:jc w:val="center"/>
        <w:outlineLvl w:val="1"/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</w:pPr>
      <w:r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  <w:t>December 3</w:t>
      </w:r>
      <w:r w:rsidRPr="001A3861"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vertAlign w:val="superscript"/>
          <w:lang w:val="en-US" w:eastAsia="fr-FR"/>
        </w:rPr>
        <w:t>rd</w:t>
      </w:r>
      <w:r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  <w:t>-7</w:t>
      </w:r>
      <w:r w:rsidR="00D33A31" w:rsidRPr="00D33A31"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vertAlign w:val="superscript"/>
          <w:lang w:val="en-US" w:eastAsia="fr-FR"/>
        </w:rPr>
        <w:t>th</w:t>
      </w:r>
    </w:p>
    <w:p w:rsidR="00C459DC" w:rsidRPr="00C459DC" w:rsidRDefault="00D33A31" w:rsidP="00C459DC">
      <w:pPr>
        <w:keepNext/>
        <w:widowControl w:val="0"/>
        <w:shd w:val="clear" w:color="auto" w:fill="FF0000"/>
        <w:spacing w:after="0" w:line="240" w:lineRule="auto"/>
        <w:ind w:right="-288"/>
        <w:jc w:val="center"/>
        <w:outlineLvl w:val="1"/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</w:pPr>
      <w:r>
        <w:rPr>
          <w:rFonts w:ascii="Trebuchet MS" w:eastAsia="Times New Roman" w:hAnsi="Trebuchet MS" w:cs="Times New Roman"/>
          <w:b/>
          <w:snapToGrid w:val="0"/>
          <w:color w:val="FFFFFF"/>
          <w:sz w:val="38"/>
          <w:szCs w:val="24"/>
          <w:lang w:val="en-US" w:eastAsia="fr-FR"/>
        </w:rPr>
        <w:t>PROVISIONAL PROGRAMME</w:t>
      </w:r>
    </w:p>
    <w:p w:rsidR="00C459DC" w:rsidRPr="00D33A31" w:rsidRDefault="00C459DC">
      <w:pPr>
        <w:rPr>
          <w:lang w:val="en-US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822"/>
        <w:gridCol w:w="1768"/>
        <w:gridCol w:w="1893"/>
        <w:gridCol w:w="1830"/>
        <w:gridCol w:w="1615"/>
      </w:tblGrid>
      <w:tr w:rsidR="00987435" w:rsidRPr="00D33A31" w:rsidTr="008C5F22">
        <w:tc>
          <w:tcPr>
            <w:tcW w:w="2121" w:type="dxa"/>
          </w:tcPr>
          <w:p w:rsidR="00987435" w:rsidRPr="00D33A31" w:rsidRDefault="00987435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D33A31">
              <w:rPr>
                <w:b/>
                <w:lang w:val="en-US"/>
              </w:rPr>
              <w:t>Monday  3rd</w:t>
            </w:r>
          </w:p>
        </w:tc>
        <w:tc>
          <w:tcPr>
            <w:tcW w:w="2121" w:type="dxa"/>
          </w:tcPr>
          <w:p w:rsidR="00987435" w:rsidRPr="00D33A31" w:rsidRDefault="00987435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D33A31">
              <w:rPr>
                <w:b/>
                <w:lang w:val="en-US"/>
              </w:rPr>
              <w:t>Tuesday 4th</w:t>
            </w:r>
          </w:p>
        </w:tc>
        <w:tc>
          <w:tcPr>
            <w:tcW w:w="2121" w:type="dxa"/>
          </w:tcPr>
          <w:p w:rsidR="00987435" w:rsidRPr="00D33A31" w:rsidRDefault="00987435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D33A31">
              <w:rPr>
                <w:b/>
                <w:lang w:val="en-US"/>
              </w:rPr>
              <w:t>Wednesday 5th</w:t>
            </w:r>
          </w:p>
        </w:tc>
        <w:tc>
          <w:tcPr>
            <w:tcW w:w="2121" w:type="dxa"/>
          </w:tcPr>
          <w:p w:rsidR="00987435" w:rsidRPr="00D33A31" w:rsidRDefault="00987435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D33A31">
              <w:rPr>
                <w:b/>
                <w:lang w:val="en-US"/>
              </w:rPr>
              <w:t>Thursday 6th</w:t>
            </w:r>
          </w:p>
        </w:tc>
        <w:tc>
          <w:tcPr>
            <w:tcW w:w="2122" w:type="dxa"/>
          </w:tcPr>
          <w:p w:rsidR="00987435" w:rsidRPr="00D33A31" w:rsidRDefault="00987435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D33A31">
              <w:rPr>
                <w:b/>
                <w:lang w:val="en-US"/>
              </w:rPr>
              <w:t>Friday 7th</w:t>
            </w:r>
          </w:p>
        </w:tc>
      </w:tr>
      <w:tr w:rsidR="00987435" w:rsidRPr="006D2ECA" w:rsidTr="008C5F22">
        <w:tc>
          <w:tcPr>
            <w:tcW w:w="2121" w:type="dxa"/>
          </w:tcPr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  <w:r w:rsidRPr="00987435">
              <w:rPr>
                <w:lang w:val="en-US"/>
              </w:rPr>
              <w:t xml:space="preserve">11am </w:t>
            </w: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  <w:r w:rsidRPr="00987435">
              <w:rPr>
                <w:lang w:val="en-US"/>
              </w:rPr>
              <w:t xml:space="preserve">Welcome to IUT Valence  </w:t>
            </w:r>
          </w:p>
          <w:p w:rsidR="00987435" w:rsidRPr="00391300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  <w:r w:rsidRPr="00391300">
              <w:rPr>
                <w:sz w:val="18"/>
                <w:szCs w:val="18"/>
                <w:lang w:val="en-US"/>
              </w:rPr>
              <w:t xml:space="preserve">(a presentation and  visit of IUT </w:t>
            </w:r>
            <w:proofErr w:type="spellStart"/>
            <w:r w:rsidRPr="00391300">
              <w:rPr>
                <w:sz w:val="18"/>
                <w:szCs w:val="18"/>
                <w:lang w:val="en-US"/>
              </w:rPr>
              <w:t>Valence</w:t>
            </w:r>
            <w:r w:rsidR="00B71773">
              <w:rPr>
                <w:sz w:val="18"/>
                <w:szCs w:val="18"/>
                <w:lang w:val="en-US"/>
              </w:rPr>
              <w:t>;getting</w:t>
            </w:r>
            <w:proofErr w:type="spellEnd"/>
            <w:r w:rsidR="00B71773">
              <w:rPr>
                <w:sz w:val="18"/>
                <w:szCs w:val="18"/>
                <w:lang w:val="en-US"/>
              </w:rPr>
              <w:t xml:space="preserve"> to know one another</w:t>
            </w:r>
            <w:r w:rsidRPr="00391300">
              <w:rPr>
                <w:sz w:val="18"/>
                <w:szCs w:val="18"/>
                <w:lang w:val="en-US"/>
              </w:rPr>
              <w:t>)</w:t>
            </w:r>
          </w:p>
          <w:p w:rsidR="00987435" w:rsidRPr="00391300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391300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391300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987435" w:rsidRPr="00391300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Default="00D33A31" w:rsidP="008C5F22">
            <w:pPr>
              <w:pStyle w:val="Paragraphedeliste"/>
              <w:ind w:left="0"/>
            </w:pPr>
            <w:r>
              <w:t xml:space="preserve">9:30 </w:t>
            </w:r>
            <w:proofErr w:type="spellStart"/>
            <w:r>
              <w:t>am</w:t>
            </w:r>
            <w:proofErr w:type="spellEnd"/>
            <w:r>
              <w:t xml:space="preserve"> to 12:30 p</w:t>
            </w:r>
            <w:r w:rsidR="00987435">
              <w:t>m</w:t>
            </w:r>
          </w:p>
          <w:p w:rsidR="00987435" w:rsidRDefault="00987435" w:rsidP="008C5F22">
            <w:pPr>
              <w:pStyle w:val="Paragraphedeliste"/>
              <w:ind w:left="0"/>
            </w:pPr>
          </w:p>
          <w:p w:rsidR="00987435" w:rsidRDefault="00B71773" w:rsidP="00B71773">
            <w:pPr>
              <w:pStyle w:val="Paragraphedeliste"/>
              <w:ind w:left="0"/>
            </w:pPr>
            <w:proofErr w:type="spellStart"/>
            <w:r>
              <w:t>Guest</w:t>
            </w:r>
            <w:proofErr w:type="spellEnd"/>
            <w:r>
              <w:t xml:space="preserve"> l</w:t>
            </w:r>
            <w:r w:rsidR="00987435">
              <w:t>ectures</w:t>
            </w:r>
          </w:p>
        </w:tc>
        <w:tc>
          <w:tcPr>
            <w:tcW w:w="2121" w:type="dxa"/>
          </w:tcPr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  <w:r w:rsidRPr="00987435">
              <w:rPr>
                <w:lang w:val="en-US"/>
              </w:rPr>
              <w:t>« A Grand Day Out »</w:t>
            </w:r>
            <w:r w:rsidR="00B71773">
              <w:rPr>
                <w:lang w:val="en-US"/>
              </w:rPr>
              <w:t xml:space="preserve"> = full day excursion*</w:t>
            </w: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987435" w:rsidRDefault="00B71773" w:rsidP="008C5F22">
            <w:pPr>
              <w:pStyle w:val="Paragraphedeliste"/>
              <w:ind w:left="0"/>
              <w:rPr>
                <w:lang w:val="en-US"/>
              </w:rPr>
            </w:pPr>
            <w:r>
              <w:rPr>
                <w:lang w:val="en-US"/>
              </w:rPr>
              <w:t>Discovering local historical and cultural heritage</w:t>
            </w: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2121" w:type="dxa"/>
            <w:shd w:val="clear" w:color="auto" w:fill="D9D9D9" w:themeFill="background1" w:themeFillShade="D9"/>
          </w:tcPr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Default="00987435" w:rsidP="008C5F22">
            <w:pPr>
              <w:pStyle w:val="Paragraphedeliste"/>
              <w:shd w:val="clear" w:color="auto" w:fill="D9D9D9" w:themeFill="background1" w:themeFillShade="D9"/>
              <w:ind w:left="0"/>
            </w:pPr>
            <w:r>
              <w:t xml:space="preserve">8:00 </w:t>
            </w:r>
            <w:proofErr w:type="spellStart"/>
            <w:r w:rsidR="00D33A31">
              <w:t>am</w:t>
            </w:r>
            <w:proofErr w:type="spellEnd"/>
            <w:r w:rsidR="00D33A31">
              <w:t xml:space="preserve"> to 11:00 </w:t>
            </w:r>
            <w:proofErr w:type="spellStart"/>
            <w:r w:rsidR="00D33A31">
              <w:t>a</w:t>
            </w:r>
            <w:r>
              <w:t>m</w:t>
            </w:r>
            <w:proofErr w:type="spellEnd"/>
          </w:p>
          <w:p w:rsidR="00987435" w:rsidRDefault="00987435" w:rsidP="008C5F22">
            <w:pPr>
              <w:pStyle w:val="Paragraphedeliste"/>
              <w:shd w:val="clear" w:color="auto" w:fill="D9D9D9" w:themeFill="background1" w:themeFillShade="D9"/>
              <w:ind w:left="0"/>
            </w:pPr>
          </w:p>
          <w:p w:rsidR="00987435" w:rsidRDefault="00B71773" w:rsidP="008C5F22">
            <w:pPr>
              <w:pStyle w:val="Paragraphedeliste"/>
              <w:shd w:val="clear" w:color="auto" w:fill="D9D9D9" w:themeFill="background1" w:themeFillShade="D9"/>
              <w:ind w:left="0"/>
            </w:pPr>
            <w:proofErr w:type="spellStart"/>
            <w:r>
              <w:t>Guest</w:t>
            </w:r>
            <w:proofErr w:type="spellEnd"/>
            <w:r>
              <w:t xml:space="preserve"> l</w:t>
            </w:r>
            <w:r w:rsidR="00987435">
              <w:t>ectures</w:t>
            </w:r>
          </w:p>
        </w:tc>
        <w:tc>
          <w:tcPr>
            <w:tcW w:w="2122" w:type="dxa"/>
          </w:tcPr>
          <w:p w:rsidR="00987435" w:rsidRDefault="00987435" w:rsidP="008C5F22">
            <w:pPr>
              <w:pStyle w:val="Paragraphedeliste"/>
              <w:ind w:left="0"/>
            </w:pPr>
          </w:p>
          <w:p w:rsidR="00987435" w:rsidRDefault="00987435" w:rsidP="008C5F22">
            <w:pPr>
              <w:pStyle w:val="Paragraphedeliste"/>
              <w:ind w:left="0"/>
            </w:pPr>
            <w:r>
              <w:t>Free</w:t>
            </w:r>
            <w:r w:rsidR="00B71773">
              <w:t>**</w:t>
            </w:r>
          </w:p>
        </w:tc>
      </w:tr>
      <w:tr w:rsidR="00987435" w:rsidRPr="00C459DC" w:rsidTr="008C5F22">
        <w:tc>
          <w:tcPr>
            <w:tcW w:w="2121" w:type="dxa"/>
          </w:tcPr>
          <w:p w:rsidR="00987435" w:rsidRPr="00C459DC" w:rsidRDefault="00987435" w:rsidP="008C5F22">
            <w:pPr>
              <w:pStyle w:val="Paragraphedeliste"/>
              <w:ind w:left="0"/>
              <w:rPr>
                <w:b/>
              </w:rPr>
            </w:pPr>
            <w:r w:rsidRPr="00C459DC">
              <w:rPr>
                <w:b/>
              </w:rPr>
              <w:t>12:30 pm</w:t>
            </w:r>
          </w:p>
          <w:p w:rsidR="00987435" w:rsidRPr="00C459DC" w:rsidRDefault="00987435" w:rsidP="008C5F22">
            <w:pPr>
              <w:pStyle w:val="Paragraphedeliste"/>
              <w:ind w:left="0"/>
              <w:rPr>
                <w:b/>
              </w:rPr>
            </w:pPr>
            <w:r w:rsidRPr="00C459DC">
              <w:rPr>
                <w:b/>
              </w:rPr>
              <w:t>Buffet-lunch</w:t>
            </w:r>
            <w:r w:rsidR="001A3861">
              <w:rPr>
                <w:b/>
              </w:rPr>
              <w:t>*</w:t>
            </w:r>
          </w:p>
          <w:p w:rsidR="00987435" w:rsidRPr="00C459DC" w:rsidRDefault="00987435" w:rsidP="008C5F22">
            <w:pPr>
              <w:pStyle w:val="Paragraphedeliste"/>
              <w:ind w:left="0"/>
              <w:rPr>
                <w:b/>
              </w:rPr>
            </w:pPr>
          </w:p>
        </w:tc>
        <w:tc>
          <w:tcPr>
            <w:tcW w:w="2121" w:type="dxa"/>
          </w:tcPr>
          <w:p w:rsidR="00987435" w:rsidRPr="004E2118" w:rsidRDefault="00987435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4E2118">
              <w:rPr>
                <w:b/>
                <w:lang w:val="en-US"/>
              </w:rPr>
              <w:t>12:30</w:t>
            </w:r>
            <w:r w:rsidR="004E2118" w:rsidRPr="004E2118">
              <w:rPr>
                <w:b/>
                <w:lang w:val="en-US"/>
              </w:rPr>
              <w:t xml:space="preserve"> pm</w:t>
            </w:r>
          </w:p>
          <w:p w:rsidR="00987435" w:rsidRPr="004E2118" w:rsidRDefault="00987435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4E2118">
              <w:rPr>
                <w:b/>
                <w:lang w:val="en-US"/>
              </w:rPr>
              <w:t>Lunch</w:t>
            </w:r>
            <w:r w:rsidR="001A3861">
              <w:rPr>
                <w:b/>
                <w:lang w:val="en-US"/>
              </w:rPr>
              <w:t>*</w:t>
            </w:r>
            <w:r w:rsidRPr="004E2118">
              <w:rPr>
                <w:b/>
                <w:lang w:val="en-US"/>
              </w:rPr>
              <w:t xml:space="preserve"> at </w:t>
            </w:r>
            <w:proofErr w:type="spellStart"/>
            <w:r w:rsidRPr="004E2118">
              <w:rPr>
                <w:b/>
                <w:lang w:val="en-US"/>
              </w:rPr>
              <w:t>Aire</w:t>
            </w:r>
            <w:proofErr w:type="spellEnd"/>
            <w:r w:rsidRPr="004E2118">
              <w:rPr>
                <w:b/>
                <w:lang w:val="en-US"/>
              </w:rPr>
              <w:t xml:space="preserve"> Restaurant</w:t>
            </w:r>
          </w:p>
        </w:tc>
        <w:tc>
          <w:tcPr>
            <w:tcW w:w="2121" w:type="dxa"/>
          </w:tcPr>
          <w:p w:rsidR="00987435" w:rsidRDefault="001A3861" w:rsidP="008C5F22">
            <w:pPr>
              <w:pStyle w:val="Paragraphedeliste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12:30</w:t>
            </w:r>
          </w:p>
          <w:p w:rsidR="001A3861" w:rsidRPr="004E2118" w:rsidRDefault="001A3861" w:rsidP="008C5F22">
            <w:pPr>
              <w:pStyle w:val="Paragraphedeliste"/>
              <w:ind w:left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Lunch*</w:t>
            </w:r>
          </w:p>
        </w:tc>
        <w:tc>
          <w:tcPr>
            <w:tcW w:w="2121" w:type="dxa"/>
          </w:tcPr>
          <w:p w:rsidR="00C459DC" w:rsidRDefault="00987435" w:rsidP="008C5F22">
            <w:pPr>
              <w:pStyle w:val="Paragraphedeliste"/>
              <w:ind w:left="0"/>
              <w:rPr>
                <w:b/>
              </w:rPr>
            </w:pPr>
            <w:r w:rsidRPr="00C459DC">
              <w:rPr>
                <w:b/>
              </w:rPr>
              <w:t xml:space="preserve">12:30 </w:t>
            </w:r>
            <w:r w:rsidR="004E2118">
              <w:rPr>
                <w:b/>
              </w:rPr>
              <w:t>pm</w:t>
            </w:r>
          </w:p>
          <w:p w:rsidR="00987435" w:rsidRPr="00C459DC" w:rsidRDefault="00987435" w:rsidP="008C5F22">
            <w:pPr>
              <w:pStyle w:val="Paragraphedeliste"/>
              <w:ind w:left="0"/>
              <w:rPr>
                <w:b/>
              </w:rPr>
            </w:pPr>
            <w:r w:rsidRPr="00C459DC">
              <w:rPr>
                <w:b/>
              </w:rPr>
              <w:t>Buffet-Lunch</w:t>
            </w:r>
            <w:r w:rsidR="001A3861">
              <w:rPr>
                <w:b/>
              </w:rPr>
              <w:t>*</w:t>
            </w:r>
          </w:p>
        </w:tc>
        <w:tc>
          <w:tcPr>
            <w:tcW w:w="2122" w:type="dxa"/>
          </w:tcPr>
          <w:p w:rsidR="00987435" w:rsidRPr="00C459DC" w:rsidRDefault="00987435" w:rsidP="008C5F22">
            <w:pPr>
              <w:pStyle w:val="Paragraphedeliste"/>
              <w:ind w:left="0"/>
              <w:rPr>
                <w:b/>
              </w:rPr>
            </w:pPr>
          </w:p>
        </w:tc>
      </w:tr>
      <w:tr w:rsidR="00987435" w:rsidRPr="006D2ECA" w:rsidTr="008C5F22">
        <w:tc>
          <w:tcPr>
            <w:tcW w:w="2121" w:type="dxa"/>
          </w:tcPr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  <w:r w:rsidRPr="00987435">
              <w:rPr>
                <w:lang w:val="en-US"/>
              </w:rPr>
              <w:t>2 pm</w:t>
            </w: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  <w:r w:rsidRPr="00987435">
              <w:rPr>
                <w:lang w:val="en-US"/>
              </w:rPr>
              <w:t xml:space="preserve">A guided tour of the city of Valence </w:t>
            </w: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EC63DF" w:rsidRDefault="00987435" w:rsidP="008C5F22">
            <w:pPr>
              <w:pStyle w:val="Paragraphedeliste"/>
              <w:ind w:left="0"/>
              <w:rPr>
                <w:lang w:val="es-ES_tradnl"/>
              </w:rPr>
            </w:pPr>
            <w:proofErr w:type="spellStart"/>
            <w:r w:rsidRPr="00EC63DF">
              <w:rPr>
                <w:lang w:val="es-ES_tradnl"/>
              </w:rPr>
              <w:t>Welcome</w:t>
            </w:r>
            <w:proofErr w:type="spellEnd"/>
            <w:r w:rsidRPr="00EC63DF">
              <w:rPr>
                <w:lang w:val="es-ES_tradnl"/>
              </w:rPr>
              <w:t xml:space="preserve"> </w:t>
            </w:r>
            <w:r w:rsidR="00C459DC">
              <w:rPr>
                <w:lang w:val="es-ES_tradnl"/>
              </w:rPr>
              <w:t xml:space="preserve">at </w:t>
            </w:r>
            <w:proofErr w:type="spellStart"/>
            <w:r w:rsidR="00C459DC">
              <w:rPr>
                <w:lang w:val="es-ES_tradnl"/>
              </w:rPr>
              <w:t>Valence</w:t>
            </w:r>
            <w:proofErr w:type="spellEnd"/>
            <w:r w:rsidR="00C459DC">
              <w:rPr>
                <w:lang w:val="es-ES_tradnl"/>
              </w:rPr>
              <w:t xml:space="preserve"> </w:t>
            </w:r>
            <w:proofErr w:type="spellStart"/>
            <w:r w:rsidR="00C459DC">
              <w:rPr>
                <w:lang w:val="es-ES_tradnl"/>
              </w:rPr>
              <w:t>town</w:t>
            </w:r>
            <w:proofErr w:type="spellEnd"/>
            <w:r w:rsidR="00C459DC">
              <w:rPr>
                <w:lang w:val="es-ES_tradnl"/>
              </w:rPr>
              <w:t>-hall </w:t>
            </w:r>
          </w:p>
          <w:p w:rsidR="00987435" w:rsidRPr="00EC63DF" w:rsidRDefault="00987435" w:rsidP="008C5F22">
            <w:pPr>
              <w:pStyle w:val="Paragraphedeliste"/>
              <w:ind w:left="0"/>
              <w:rPr>
                <w:lang w:val="es-ES_tradnl"/>
              </w:rPr>
            </w:pPr>
          </w:p>
          <w:p w:rsidR="00987435" w:rsidRPr="00EC63DF" w:rsidRDefault="00987435" w:rsidP="008C5F22">
            <w:pPr>
              <w:pStyle w:val="Paragraphedeliste"/>
              <w:ind w:left="0"/>
              <w:rPr>
                <w:lang w:val="es-ES_tradnl"/>
              </w:rPr>
            </w:pPr>
          </w:p>
          <w:p w:rsidR="00987435" w:rsidRPr="00EC63DF" w:rsidRDefault="00987435" w:rsidP="008C5F22">
            <w:pPr>
              <w:pStyle w:val="Paragraphedeliste"/>
              <w:ind w:left="0"/>
              <w:rPr>
                <w:lang w:val="es-ES_tradnl"/>
              </w:rPr>
            </w:pPr>
          </w:p>
          <w:p w:rsidR="00987435" w:rsidRPr="00EC63DF" w:rsidRDefault="00987435" w:rsidP="008C5F22">
            <w:pPr>
              <w:pStyle w:val="Paragraphedeliste"/>
              <w:ind w:left="0"/>
              <w:rPr>
                <w:lang w:val="es-ES_tradnl"/>
              </w:rPr>
            </w:pPr>
          </w:p>
        </w:tc>
        <w:tc>
          <w:tcPr>
            <w:tcW w:w="2121" w:type="dxa"/>
          </w:tcPr>
          <w:p w:rsidR="00987435" w:rsidRPr="00EC63DF" w:rsidRDefault="00987435" w:rsidP="008C5F22">
            <w:pPr>
              <w:pStyle w:val="Paragraphedeliste"/>
              <w:ind w:left="0"/>
              <w:rPr>
                <w:lang w:val="es-ES_tradnl"/>
              </w:rPr>
            </w:pPr>
          </w:p>
          <w:p w:rsidR="00C459DC" w:rsidRPr="00C459DC" w:rsidRDefault="00C459DC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Default="00987435" w:rsidP="008C5F22">
            <w:pPr>
              <w:pStyle w:val="Paragraphedeliste"/>
              <w:ind w:left="0"/>
            </w:pPr>
            <w:r>
              <w:t>Free</w:t>
            </w:r>
          </w:p>
        </w:tc>
        <w:tc>
          <w:tcPr>
            <w:tcW w:w="2121" w:type="dxa"/>
          </w:tcPr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987435" w:rsidRDefault="00987435" w:rsidP="008C5F22">
            <w:pPr>
              <w:pStyle w:val="Paragraphedeliste"/>
              <w:ind w:left="0"/>
              <w:rPr>
                <w:lang w:val="en-US"/>
              </w:rPr>
            </w:pPr>
            <w:r w:rsidRPr="00987435">
              <w:rPr>
                <w:lang w:val="en-US"/>
              </w:rPr>
              <w:t>Suze-la-Rousse</w:t>
            </w:r>
          </w:p>
          <w:p w:rsidR="00987435" w:rsidRPr="00987435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  <w:r w:rsidRPr="00987435">
              <w:rPr>
                <w:sz w:val="18"/>
                <w:szCs w:val="18"/>
                <w:lang w:val="en-US"/>
              </w:rPr>
              <w:t>Visit of the Château/Museum</w:t>
            </w:r>
          </w:p>
          <w:p w:rsidR="00987435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  <w:r w:rsidRPr="00987435">
              <w:rPr>
                <w:sz w:val="18"/>
                <w:szCs w:val="18"/>
                <w:lang w:val="en-US"/>
              </w:rPr>
              <w:t>Wine-tasting session</w:t>
            </w:r>
            <w:r w:rsidR="00C459DC">
              <w:rPr>
                <w:sz w:val="18"/>
                <w:szCs w:val="18"/>
                <w:lang w:val="en-US"/>
              </w:rPr>
              <w:t>…</w:t>
            </w:r>
          </w:p>
          <w:p w:rsidR="00C459DC" w:rsidRDefault="00C459DC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</w:p>
          <w:p w:rsidR="00C459DC" w:rsidRPr="00987435" w:rsidRDefault="00C459DC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</w:p>
          <w:p w:rsidR="00987435" w:rsidRPr="00987435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  <w:r w:rsidRPr="00987435">
              <w:rPr>
                <w:lang w:val="en-US"/>
              </w:rPr>
              <w:t xml:space="preserve">Workshop </w:t>
            </w:r>
            <w:r w:rsidRPr="00987435">
              <w:rPr>
                <w:b/>
                <w:sz w:val="18"/>
                <w:szCs w:val="18"/>
                <w:lang w:val="en-US"/>
              </w:rPr>
              <w:t>‘sustainable tourism and local economic development’</w:t>
            </w:r>
          </w:p>
          <w:p w:rsidR="00987435" w:rsidRPr="00391300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</w:tc>
        <w:tc>
          <w:tcPr>
            <w:tcW w:w="2121" w:type="dxa"/>
          </w:tcPr>
          <w:p w:rsidR="00987435" w:rsidRPr="00391300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391300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676B59" w:rsidRDefault="00D33A31" w:rsidP="008C5F22">
            <w:pPr>
              <w:pStyle w:val="Paragraphedeliste"/>
              <w:ind w:left="0"/>
              <w:rPr>
                <w:lang w:val="en-US"/>
              </w:rPr>
            </w:pPr>
            <w:r w:rsidRPr="00676B59">
              <w:rPr>
                <w:lang w:val="en-US"/>
              </w:rPr>
              <w:t>1</w:t>
            </w:r>
            <w:r w:rsidR="00987435" w:rsidRPr="00676B59">
              <w:rPr>
                <w:lang w:val="en-US"/>
              </w:rPr>
              <w:t>:30</w:t>
            </w:r>
            <w:r w:rsidRPr="00676B59">
              <w:rPr>
                <w:lang w:val="en-US"/>
              </w:rPr>
              <w:t xml:space="preserve"> pm</w:t>
            </w:r>
            <w:r w:rsidR="004E2118" w:rsidRPr="00676B59">
              <w:rPr>
                <w:lang w:val="en-US"/>
              </w:rPr>
              <w:br/>
              <w:t>International student f</w:t>
            </w:r>
            <w:r w:rsidR="00987435" w:rsidRPr="00676B59">
              <w:rPr>
                <w:lang w:val="en-US"/>
              </w:rPr>
              <w:t>air</w:t>
            </w:r>
          </w:p>
          <w:p w:rsidR="00987435" w:rsidRPr="00676B59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Pr="00676B59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  <w:r w:rsidRPr="00676B59">
              <w:rPr>
                <w:sz w:val="18"/>
                <w:szCs w:val="18"/>
                <w:lang w:val="en-US"/>
              </w:rPr>
              <w:t>(</w:t>
            </w:r>
            <w:r w:rsidR="00676B59" w:rsidRPr="00676B59">
              <w:rPr>
                <w:sz w:val="18"/>
                <w:szCs w:val="18"/>
                <w:lang w:val="en-US"/>
              </w:rPr>
              <w:t>pr</w:t>
            </w:r>
            <w:r w:rsidR="00676B59">
              <w:rPr>
                <w:sz w:val="18"/>
                <w:szCs w:val="18"/>
                <w:lang w:val="en-US"/>
              </w:rPr>
              <w:t>esentation of partner universities)</w:t>
            </w:r>
          </w:p>
          <w:p w:rsidR="00987435" w:rsidRPr="00676B59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</w:p>
          <w:p w:rsidR="00987435" w:rsidRPr="00676B59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</w:p>
          <w:p w:rsidR="00987435" w:rsidRPr="00C459DC" w:rsidRDefault="00987435" w:rsidP="008C5F22">
            <w:pPr>
              <w:pStyle w:val="Paragraphedeliste"/>
              <w:ind w:left="0"/>
              <w:rPr>
                <w:lang w:val="en-US"/>
              </w:rPr>
            </w:pPr>
            <w:r w:rsidRPr="00C459DC">
              <w:rPr>
                <w:lang w:val="en-US"/>
              </w:rPr>
              <w:t>7 pm</w:t>
            </w:r>
          </w:p>
          <w:p w:rsidR="00987435" w:rsidRPr="00C459DC" w:rsidRDefault="00C459DC" w:rsidP="008C5F22">
            <w:pPr>
              <w:pStyle w:val="Paragraphedeliste"/>
              <w:ind w:left="0"/>
              <w:rPr>
                <w:b/>
                <w:lang w:val="en-US"/>
              </w:rPr>
            </w:pPr>
            <w:r w:rsidRPr="00C459DC">
              <w:rPr>
                <w:b/>
                <w:lang w:val="en-US"/>
              </w:rPr>
              <w:t xml:space="preserve">Formal closing dinner </w:t>
            </w:r>
            <w:r w:rsidR="00987435" w:rsidRPr="00C459DC">
              <w:rPr>
                <w:b/>
                <w:lang w:val="en-US"/>
              </w:rPr>
              <w:t xml:space="preserve"> </w:t>
            </w:r>
            <w:r w:rsidR="001A3861">
              <w:rPr>
                <w:b/>
                <w:lang w:val="en-US"/>
              </w:rPr>
              <w:t>*</w:t>
            </w:r>
          </w:p>
          <w:p w:rsidR="00987435" w:rsidRPr="00C459DC" w:rsidRDefault="00987435" w:rsidP="008C5F22">
            <w:pPr>
              <w:pStyle w:val="Paragraphedeliste"/>
              <w:ind w:left="0"/>
              <w:rPr>
                <w:sz w:val="18"/>
                <w:szCs w:val="18"/>
                <w:lang w:val="en-US"/>
              </w:rPr>
            </w:pPr>
          </w:p>
        </w:tc>
        <w:tc>
          <w:tcPr>
            <w:tcW w:w="2122" w:type="dxa"/>
          </w:tcPr>
          <w:p w:rsidR="00987435" w:rsidRPr="00C459DC" w:rsidRDefault="00987435" w:rsidP="008C5F22">
            <w:pPr>
              <w:pStyle w:val="Paragraphedeliste"/>
              <w:ind w:left="0"/>
              <w:rPr>
                <w:lang w:val="en-US"/>
              </w:rPr>
            </w:pPr>
          </w:p>
          <w:p w:rsidR="00C459DC" w:rsidRPr="00C459DC" w:rsidRDefault="00C459DC" w:rsidP="008C5F22">
            <w:pPr>
              <w:pStyle w:val="Paragraphedeliste"/>
              <w:ind w:left="0"/>
              <w:rPr>
                <w:lang w:val="en-US"/>
              </w:rPr>
            </w:pPr>
          </w:p>
          <w:p w:rsidR="00987435" w:rsidRDefault="00987435" w:rsidP="008C5F22">
            <w:pPr>
              <w:pStyle w:val="Paragraphedeliste"/>
              <w:ind w:left="0"/>
            </w:pPr>
            <w:r>
              <w:t>Free</w:t>
            </w:r>
          </w:p>
        </w:tc>
      </w:tr>
    </w:tbl>
    <w:p w:rsidR="00987435" w:rsidRDefault="00987435"/>
    <w:p w:rsidR="001A3861" w:rsidRDefault="001A3861">
      <w:r>
        <w:t>*</w:t>
      </w:r>
      <w:proofErr w:type="spellStart"/>
      <w:r>
        <w:t>offered</w:t>
      </w:r>
      <w:proofErr w:type="spellEnd"/>
      <w:r>
        <w:t xml:space="preserve"> by IUT Valence</w:t>
      </w:r>
    </w:p>
    <w:p w:rsidR="00B71773" w:rsidRDefault="00B71773">
      <w:r>
        <w:t xml:space="preserve">** The festival of </w:t>
      </w:r>
      <w:proofErr w:type="spellStart"/>
      <w:r>
        <w:t>ligths</w:t>
      </w:r>
      <w:proofErr w:type="spellEnd"/>
      <w:r>
        <w:t xml:space="preserve"> – « Fête des Lumières » </w:t>
      </w:r>
      <w:proofErr w:type="spellStart"/>
      <w:r>
        <w:t>is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major </w:t>
      </w:r>
      <w:proofErr w:type="spellStart"/>
      <w:r>
        <w:t>visual</w:t>
      </w:r>
      <w:proofErr w:type="spellEnd"/>
      <w:r>
        <w:t xml:space="preserve"> arts festival </w:t>
      </w:r>
      <w:proofErr w:type="spellStart"/>
      <w:r>
        <w:t>takes</w:t>
      </w:r>
      <w:proofErr w:type="spellEnd"/>
      <w:r>
        <w:t xml:space="preserve"> place in Lyon </w:t>
      </w:r>
      <w:proofErr w:type="spellStart"/>
      <w:r>
        <w:t>from</w:t>
      </w:r>
      <w:proofErr w:type="spellEnd"/>
      <w:r>
        <w:t xml:space="preserve"> 6-9 </w:t>
      </w:r>
      <w:proofErr w:type="spellStart"/>
      <w:r>
        <w:t>December</w:t>
      </w:r>
      <w:proofErr w:type="spellEnd"/>
      <w:r>
        <w:t xml:space="preserve"> 2018. Lyon </w:t>
      </w:r>
      <w:proofErr w:type="spellStart"/>
      <w:r>
        <w:t>is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30’ </w:t>
      </w:r>
      <w:proofErr w:type="spellStart"/>
      <w:r>
        <w:t>away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Valence by train.</w:t>
      </w:r>
      <w:bookmarkStart w:id="0" w:name="_GoBack"/>
      <w:bookmarkEnd w:id="0"/>
    </w:p>
    <w:sectPr w:rsidR="00B7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35"/>
    <w:rsid w:val="00145D83"/>
    <w:rsid w:val="001A3861"/>
    <w:rsid w:val="004E2118"/>
    <w:rsid w:val="00676B59"/>
    <w:rsid w:val="00987435"/>
    <w:rsid w:val="00B71773"/>
    <w:rsid w:val="00C459DC"/>
    <w:rsid w:val="00D11822"/>
    <w:rsid w:val="00D33A31"/>
    <w:rsid w:val="00E8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74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7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4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5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Claire FLOURY-GUEPIN</cp:lastModifiedBy>
  <cp:revision>3</cp:revision>
  <dcterms:created xsi:type="dcterms:W3CDTF">2018-06-27T14:19:00Z</dcterms:created>
  <dcterms:modified xsi:type="dcterms:W3CDTF">2018-07-11T13:00:00Z</dcterms:modified>
</cp:coreProperties>
</file>