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2460"/>
        <w:jc w:val="cente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superscript"/>
          <w:rtl w:val="0"/>
        </w:rPr>
        <w:t xml:space="preserve">nd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ERASMUS+ INTERNATIONAL STAFF WEEK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-3174</wp:posOffset>
            </wp:positionH>
            <wp:positionV relativeFrom="paragraph">
              <wp:posOffset>-634</wp:posOffset>
            </wp:positionV>
            <wp:extent cx="971550" cy="97155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520"/>
        <w:jc w:val="center"/>
        <w:rPr>
          <w:rFonts w:ascii="Arial" w:cs="Arial" w:eastAsia="Arial" w:hAnsi="Arial"/>
          <w:b w:val="1"/>
          <w:sz w:val="27"/>
          <w:szCs w:val="27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vertAlign w:val="baseline"/>
          <w:rtl w:val="0"/>
        </w:rPr>
        <w:t xml:space="preserve">Józef Piłsudski University of Physical Education in Warsaw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440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of May –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800"/>
        <w:rPr>
          <w:rFonts w:ascii="Arial" w:cs="Arial" w:eastAsia="Arial" w:hAnsi="Arial"/>
          <w:b w:val="1"/>
          <w:color w:val="26262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sz w:val="28"/>
          <w:szCs w:val="28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8">
      <w:pPr>
        <w:ind w:left="0" w:firstLine="0"/>
        <w:rPr>
          <w:rFonts w:ascii="Arial" w:cs="Arial" w:eastAsia="Arial" w:hAnsi="Arial"/>
          <w:b w:val="1"/>
          <w:color w:val="262626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62626"/>
          <w:sz w:val="28"/>
          <w:szCs w:val="28"/>
          <w:rtl w:val="0"/>
        </w:rPr>
        <w:t xml:space="preserve">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262626"/>
          <w:sz w:val="28"/>
          <w:szCs w:val="28"/>
          <w:vertAlign w:val="baseline"/>
          <w:rtl w:val="0"/>
        </w:rPr>
        <w:t xml:space="preserve">REGISTRATION FORM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100"/>
        <w:gridCol w:w="20"/>
        <w:gridCol w:w="1460"/>
        <w:gridCol w:w="6380"/>
        <w:tblGridChange w:id="0">
          <w:tblGrid>
            <w:gridCol w:w="2100"/>
            <w:gridCol w:w="20"/>
            <w:gridCol w:w="1460"/>
            <w:gridCol w:w="6380"/>
          </w:tblGrid>
        </w:tblGridChange>
      </w:tblGrid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ind w:right="11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NAME AND SURMANE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trHeight w:val="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2">
            <w:pPr>
              <w:ind w:right="1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TITLE, POSITION 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14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HOME INSTITUTION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MAIN TASKS AND /OR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20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…………………………………………………………………………………………………………….</w:t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RESPONSIBILITIES OF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28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…………………………………………………………………………………………………………….</w:t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THE APPLICANT 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PRESENT 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30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trHeight w:val="160" w:hRule="atLeast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GENDER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ind w:left="540"/>
              <w:rPr>
                <w:rFonts w:ascii="Arial" w:cs="Arial" w:eastAsia="Arial" w:hAnsi="Arial"/>
                <w:color w:val="2626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vertAlign w:val="baseline"/>
                <w:rtl w:val="0"/>
              </w:rPr>
              <w:t xml:space="preserve">male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ind w:left="500"/>
              <w:rPr>
                <w:rFonts w:ascii="Arial" w:cs="Arial" w:eastAsia="Arial" w:hAnsi="Arial"/>
                <w:color w:val="26262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vertAlign w:val="baseline"/>
                <w:rtl w:val="0"/>
              </w:rPr>
              <w:t xml:space="preserve">female</w:t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NATIONALITY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40">
            <w:pPr>
              <w:ind w:left="180"/>
              <w:rPr>
                <w:rFonts w:ascii="Arial" w:cs="Arial" w:eastAsia="Arial" w:hAnsi="Arial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E-MAIL 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48">
            <w:pPr>
              <w:ind w:left="18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E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HOME  INSTITUTION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58">
            <w:pPr>
              <w:ind w:left="180"/>
              <w:rPr>
                <w:rFonts w:ascii="Arial" w:cs="Arial" w:eastAsia="Arial" w:hAnsi="Arial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595959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595959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</w:t>
            </w:r>
          </w:p>
        </w:tc>
      </w:tr>
      <w:tr>
        <w:trPr>
          <w:trHeight w:val="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FACULTY/ OTHER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64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……………………………………………………………………………………………………………….</w:t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………………………………………………………………………………………………………………..</w:t>
            </w:r>
          </w:p>
        </w:tc>
      </w:tr>
      <w:tr>
        <w:trPr>
          <w:trHeight w:val="5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ind w:right="10"/>
              <w:jc w:val="righ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SIGNATURE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top"/>
          </w:tcPr>
          <w:p w:rsidR="00000000" w:rsidDel="00000000" w:rsidP="00000000" w:rsidRDefault="00000000" w:rsidRPr="00000000" w14:paraId="00000070">
            <w:pPr>
              <w:ind w:left="180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  <w:rtl w:val="0"/>
              </w:rPr>
              <w:t xml:space="preserve">……………………………………………………………………………………………………………..</w:t>
            </w:r>
          </w:p>
        </w:tc>
      </w:tr>
      <w:tr>
        <w:trPr>
          <w:trHeight w:val="20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62626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1464310</wp:posOffset>
            </wp:positionH>
            <wp:positionV relativeFrom="paragraph">
              <wp:posOffset>-3212464</wp:posOffset>
            </wp:positionV>
            <wp:extent cx="111125" cy="11112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2360930</wp:posOffset>
            </wp:positionH>
            <wp:positionV relativeFrom="paragraph">
              <wp:posOffset>-3212464</wp:posOffset>
            </wp:positionV>
            <wp:extent cx="111125" cy="111125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120"/>
        <w:jc w:val="left"/>
        <w:rPr>
          <w:rFonts w:ascii="Arial" w:cs="Arial" w:eastAsia="Arial" w:hAnsi="Arial"/>
          <w:b w:val="1"/>
          <w:color w:val="c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color w:val="c00000"/>
          <w:vertAlign w:val="baseline"/>
          <w:rtl w:val="0"/>
        </w:rPr>
        <w:t xml:space="preserve">Please return this application form by email to: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120"/>
        <w:jc w:val="center"/>
        <w:rPr>
          <w:rFonts w:ascii="Arial" w:cs="Arial" w:eastAsia="Arial" w:hAnsi="Arial"/>
          <w:b w:val="1"/>
          <w:color w:val="c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vertAlign w:val="baseline"/>
          <w:rtl w:val="0"/>
        </w:rPr>
        <w:t xml:space="preserve">staffweek@awf.edu.pl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120"/>
        <w:jc w:val="center"/>
        <w:rPr>
          <w:rFonts w:ascii="Arial" w:cs="Arial" w:eastAsia="Arial" w:hAnsi="Arial"/>
          <w:b w:val="1"/>
          <w:color w:val="c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c00000"/>
          <w:vertAlign w:val="baseline"/>
          <w:rtl w:val="0"/>
        </w:rPr>
        <w:t xml:space="preserve">Deadline 1st of 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April</w:t>
      </w:r>
      <w:r w:rsidDel="00000000" w:rsidR="00000000" w:rsidRPr="00000000">
        <w:rPr>
          <w:rFonts w:ascii="Arial" w:cs="Arial" w:eastAsia="Arial" w:hAnsi="Arial"/>
          <w:b w:val="1"/>
          <w:color w:val="c00000"/>
          <w:vertAlign w:val="baseline"/>
          <w:rtl w:val="0"/>
        </w:rPr>
        <w:t xml:space="preserve"> 2019</w:t>
      </w:r>
    </w:p>
    <w:sectPr>
      <w:pgSz w:h="16838" w:w="11900"/>
      <w:pgMar w:bottom="903" w:top="721" w:left="860" w:right="74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